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方正小标宋_GBK" w:hAnsi="方正小标宋_GBK" w:eastAsia="方正小标宋_GBK" w:cs="方正小标宋_GBK"/>
          <w:sz w:val="44"/>
          <w:szCs w:val="44"/>
        </w:rPr>
      </w:pPr>
      <w:bookmarkStart w:id="89" w:name="_GoBack"/>
      <w:r>
        <w:rPr>
          <w:rFonts w:hint="eastAsia" w:ascii="方正小标宋_GBK" w:hAnsi="方正小标宋_GBK" w:eastAsia="方正小标宋_GBK" w:cs="方正小标宋_GBK"/>
          <w:sz w:val="44"/>
          <w:szCs w:val="44"/>
        </w:rPr>
        <w:t>石嘴山市烟花爆竹事故应急预案</w:t>
      </w:r>
    </w:p>
    <w:bookmarkEnd w:id="89"/>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Times New Roman" w:hAnsi="Times New Roman" w:eastAsia="方正仿宋_GBK" w:cs="Times New Roman"/>
          <w:sz w:val="32"/>
          <w:szCs w:val="22"/>
        </w:rPr>
      </w:pPr>
      <w:bookmarkStart w:id="0" w:name="_Toc131750135"/>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小标宋_GBK" w:cs="Times New Roman"/>
          <w:sz w:val="32"/>
          <w:szCs w:val="32"/>
          <w:lang w:val="en-US" w:eastAsia="zh-CN"/>
        </w:rPr>
      </w:pPr>
      <w:r>
        <w:rPr>
          <w:rFonts w:hint="default" w:ascii="Times New Roman" w:hAnsi="Times New Roman" w:eastAsia="方正小标宋_GBK" w:cs="Times New Roman"/>
          <w:sz w:val="32"/>
          <w:szCs w:val="32"/>
          <w:lang w:val="en-US" w:eastAsia="zh-CN"/>
        </w:rPr>
        <w:t>1</w:t>
      </w:r>
      <w:r>
        <w:rPr>
          <w:rFonts w:hint="eastAsia" w:ascii="Times New Roman" w:hAnsi="Times New Roman" w:eastAsia="方正小标宋_GBK" w:cs="Times New Roman"/>
          <w:sz w:val="32"/>
          <w:szCs w:val="32"/>
          <w:lang w:val="en-US" w:eastAsia="zh-CN"/>
        </w:rPr>
        <w:t xml:space="preserve">  </w:t>
      </w:r>
      <w:r>
        <w:rPr>
          <w:rFonts w:hint="default" w:ascii="Times New Roman" w:hAnsi="Times New Roman" w:eastAsia="方正小标宋_GBK" w:cs="Times New Roman"/>
          <w:sz w:val="32"/>
          <w:szCs w:val="32"/>
          <w:lang w:val="en-US" w:eastAsia="zh-CN"/>
        </w:rPr>
        <w:t>总</w:t>
      </w:r>
      <w:r>
        <w:rPr>
          <w:rFonts w:hint="eastAsia" w:ascii="Times New Roman" w:hAnsi="Times New Roman" w:eastAsia="方正小标宋_GBK" w:cs="Times New Roman"/>
          <w:sz w:val="32"/>
          <w:szCs w:val="32"/>
          <w:lang w:val="en-US" w:eastAsia="zh-CN"/>
        </w:rPr>
        <w:t xml:space="preserve">  </w:t>
      </w:r>
      <w:r>
        <w:rPr>
          <w:rFonts w:hint="default" w:ascii="Times New Roman" w:hAnsi="Times New Roman" w:eastAsia="方正小标宋_GBK" w:cs="Times New Roman"/>
          <w:sz w:val="32"/>
          <w:szCs w:val="32"/>
          <w:lang w:val="en-US" w:eastAsia="zh-CN"/>
        </w:rPr>
        <w:t>则</w:t>
      </w:r>
      <w:bookmarkEnd w:id="0"/>
    </w:p>
    <w:p>
      <w:pPr>
        <w:pStyle w:val="10"/>
        <w:keepNext w:val="0"/>
        <w:keepLines w:val="0"/>
        <w:pageBreakBefore w:val="0"/>
        <w:widowControl w:val="0"/>
        <w:kinsoku/>
        <w:wordWrap/>
        <w:overflowPunct/>
        <w:topLinePunct w:val="0"/>
        <w:autoSpaceDE/>
        <w:autoSpaceDN/>
        <w:bidi w:val="0"/>
        <w:adjustRightInd/>
        <w:spacing w:line="520" w:lineRule="exact"/>
        <w:rPr>
          <w:rFonts w:hint="default" w:ascii="Times New Roman" w:hAnsi="Times New Roman" w:eastAsia="方正黑体_GBK" w:cs="Times New Roman"/>
        </w:rPr>
      </w:pPr>
      <w:bookmarkStart w:id="1" w:name="_Toc131750136"/>
      <w:r>
        <w:rPr>
          <w:rFonts w:hint="default" w:ascii="Times New Roman" w:hAnsi="Times New Roman" w:eastAsia="方正黑体_GBK" w:cs="Times New Roman"/>
        </w:rPr>
        <w:t>1.1</w:t>
      </w:r>
      <w:r>
        <w:rPr>
          <w:rFonts w:hint="eastAsia" w:eastAsia="方正黑体_GBK" w:cs="Times New Roman"/>
          <w:lang w:val="en-US" w:eastAsia="zh-CN"/>
        </w:rPr>
        <w:t xml:space="preserve">  </w:t>
      </w:r>
      <w:r>
        <w:rPr>
          <w:rFonts w:hint="default" w:ascii="Times New Roman" w:hAnsi="Times New Roman" w:eastAsia="方正黑体_GBK" w:cs="Times New Roman"/>
        </w:rPr>
        <w:t>编制目的</w:t>
      </w:r>
      <w:bookmarkEnd w:id="1"/>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lang w:eastAsia="zh-CN"/>
        </w:rPr>
        <w:t>为</w:t>
      </w:r>
      <w:r>
        <w:rPr>
          <w:rFonts w:hint="default" w:ascii="Times New Roman" w:hAnsi="Times New Roman" w:eastAsia="方正仿宋_GBK" w:cs="Times New Roman"/>
          <w:bCs/>
          <w:kern w:val="0"/>
          <w:sz w:val="32"/>
          <w:szCs w:val="32"/>
        </w:rPr>
        <w:t>深入贯彻落实习近平总书记关于安全生产重要论述和重要指示批示精神，</w:t>
      </w:r>
      <w:r>
        <w:rPr>
          <w:rFonts w:hint="default" w:ascii="Times New Roman" w:hAnsi="Times New Roman" w:eastAsia="方正仿宋_GBK" w:cs="Times New Roman"/>
          <w:bCs/>
          <w:color w:val="auto"/>
          <w:kern w:val="0"/>
          <w:sz w:val="32"/>
          <w:szCs w:val="32"/>
        </w:rPr>
        <w:t>按照自治区</w:t>
      </w:r>
      <w:r>
        <w:rPr>
          <w:rFonts w:hint="default" w:ascii="Times New Roman" w:hAnsi="Times New Roman" w:eastAsia="方正仿宋_GBK" w:cs="Times New Roman"/>
          <w:bCs/>
          <w:color w:val="auto"/>
          <w:kern w:val="0"/>
          <w:sz w:val="32"/>
          <w:szCs w:val="32"/>
          <w:lang w:eastAsia="zh-CN"/>
        </w:rPr>
        <w:t>党委、政府决策部署</w:t>
      </w:r>
      <w:r>
        <w:rPr>
          <w:rFonts w:hint="default" w:ascii="Times New Roman" w:hAnsi="Times New Roman" w:eastAsia="方正仿宋_GBK" w:cs="Times New Roman"/>
          <w:bCs/>
          <w:color w:val="auto"/>
          <w:kern w:val="0"/>
          <w:sz w:val="32"/>
          <w:szCs w:val="32"/>
        </w:rPr>
        <w:t>和市委、市政府</w:t>
      </w:r>
      <w:r>
        <w:rPr>
          <w:rFonts w:hint="default" w:ascii="Times New Roman" w:hAnsi="Times New Roman" w:eastAsia="方正仿宋_GBK" w:cs="Times New Roman"/>
          <w:bCs/>
          <w:color w:val="auto"/>
          <w:kern w:val="0"/>
          <w:sz w:val="32"/>
          <w:szCs w:val="32"/>
          <w:lang w:eastAsia="zh-CN"/>
        </w:rPr>
        <w:t>工作要求</w:t>
      </w:r>
      <w:r>
        <w:rPr>
          <w:rFonts w:hint="default" w:ascii="Times New Roman" w:hAnsi="Times New Roman" w:eastAsia="方正仿宋_GBK" w:cs="Times New Roman"/>
          <w:bCs/>
          <w:color w:val="auto"/>
          <w:kern w:val="0"/>
          <w:sz w:val="32"/>
          <w:szCs w:val="32"/>
        </w:rPr>
        <w:t>，</w:t>
      </w:r>
      <w:r>
        <w:rPr>
          <w:rFonts w:hint="default" w:ascii="Times New Roman" w:hAnsi="Times New Roman" w:eastAsia="方正仿宋_GBK" w:cs="Times New Roman"/>
          <w:bCs/>
          <w:kern w:val="0"/>
          <w:sz w:val="32"/>
          <w:szCs w:val="32"/>
        </w:rPr>
        <w:t>坚持人民至上、生命至上，科学、快速、高效组织烟花爆竹事故应急救援工作，最大程度地避免和减少人员伤亡</w:t>
      </w:r>
      <w:r>
        <w:rPr>
          <w:rFonts w:hint="eastAsia" w:ascii="Times New Roman" w:hAnsi="Times New Roman" w:cs="Times New Roman"/>
          <w:bCs/>
          <w:kern w:val="0"/>
          <w:sz w:val="32"/>
          <w:szCs w:val="32"/>
          <w:lang w:eastAsia="zh-CN"/>
        </w:rPr>
        <w:t>及</w:t>
      </w:r>
      <w:r>
        <w:rPr>
          <w:rFonts w:hint="default" w:ascii="Times New Roman" w:hAnsi="Times New Roman" w:eastAsia="方正仿宋_GBK" w:cs="Times New Roman"/>
          <w:bCs/>
          <w:kern w:val="0"/>
          <w:sz w:val="32"/>
          <w:szCs w:val="32"/>
        </w:rPr>
        <w:t>财产损失，维护社会稳定。</w:t>
      </w:r>
    </w:p>
    <w:p>
      <w:pPr>
        <w:pStyle w:val="10"/>
        <w:keepNext w:val="0"/>
        <w:keepLines w:val="0"/>
        <w:pageBreakBefore w:val="0"/>
        <w:widowControl w:val="0"/>
        <w:kinsoku/>
        <w:wordWrap/>
        <w:overflowPunct/>
        <w:topLinePunct w:val="0"/>
        <w:autoSpaceDE/>
        <w:autoSpaceDN/>
        <w:bidi w:val="0"/>
        <w:adjustRightInd/>
        <w:spacing w:line="520" w:lineRule="exact"/>
        <w:rPr>
          <w:rFonts w:hint="default" w:ascii="Times New Roman" w:hAnsi="Times New Roman" w:eastAsia="方正黑体_GBK" w:cs="Times New Roman"/>
        </w:rPr>
      </w:pPr>
      <w:bookmarkStart w:id="2" w:name="_Toc131750137"/>
      <w:r>
        <w:rPr>
          <w:rFonts w:hint="default" w:ascii="Times New Roman" w:hAnsi="Times New Roman" w:eastAsia="方正黑体_GBK" w:cs="Times New Roman"/>
        </w:rPr>
        <w:t>1.2</w:t>
      </w:r>
      <w:r>
        <w:rPr>
          <w:rFonts w:hint="eastAsia" w:eastAsia="方正黑体_GBK" w:cs="Times New Roman"/>
          <w:lang w:val="en-US" w:eastAsia="zh-CN"/>
        </w:rPr>
        <w:t xml:space="preserve">  </w:t>
      </w:r>
      <w:r>
        <w:rPr>
          <w:rFonts w:hint="default" w:ascii="Times New Roman" w:hAnsi="Times New Roman" w:eastAsia="方正黑体_GBK" w:cs="Times New Roman"/>
        </w:rPr>
        <w:t>编制依据</w:t>
      </w:r>
      <w:bookmarkEnd w:id="2"/>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依据《中华人民共和国安全生产法》《中华人民共和国突发事件应对法》《生产安全事故报告和调查处理条例》《生产安全事故应急条例》《烟花爆竹安全管理条例》《生产安全事故应急预案管理办法》《石嘴山市突发事件总体应急预案》等。</w:t>
      </w:r>
    </w:p>
    <w:p>
      <w:pPr>
        <w:pStyle w:val="10"/>
        <w:keepNext w:val="0"/>
        <w:keepLines w:val="0"/>
        <w:pageBreakBefore w:val="0"/>
        <w:widowControl w:val="0"/>
        <w:kinsoku/>
        <w:wordWrap/>
        <w:overflowPunct/>
        <w:topLinePunct w:val="0"/>
        <w:autoSpaceDE/>
        <w:autoSpaceDN/>
        <w:bidi w:val="0"/>
        <w:adjustRightInd/>
        <w:spacing w:line="520" w:lineRule="exact"/>
        <w:rPr>
          <w:rFonts w:hint="default" w:ascii="Times New Roman" w:hAnsi="Times New Roman" w:eastAsia="方正黑体_GBK" w:cs="Times New Roman"/>
        </w:rPr>
      </w:pPr>
      <w:bookmarkStart w:id="3" w:name="_Toc131750138"/>
      <w:r>
        <w:rPr>
          <w:rFonts w:hint="default" w:ascii="Times New Roman" w:hAnsi="Times New Roman" w:eastAsia="方正黑体_GBK" w:cs="Times New Roman"/>
        </w:rPr>
        <w:t>1.3</w:t>
      </w:r>
      <w:r>
        <w:rPr>
          <w:rFonts w:hint="eastAsia" w:eastAsia="方正黑体_GBK" w:cs="Times New Roman"/>
          <w:lang w:val="en-US" w:eastAsia="zh-CN"/>
        </w:rPr>
        <w:t xml:space="preserve">  </w:t>
      </w:r>
      <w:r>
        <w:rPr>
          <w:rFonts w:hint="default" w:ascii="Times New Roman" w:hAnsi="Times New Roman" w:eastAsia="方正黑体_GBK" w:cs="Times New Roman"/>
        </w:rPr>
        <w:t>适用范围</w:t>
      </w:r>
      <w:bookmarkEnd w:id="3"/>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（1）石嘴山市行政区域内经营、运输和</w:t>
      </w:r>
      <w:r>
        <w:rPr>
          <w:rFonts w:hint="eastAsia" w:ascii="Times New Roman" w:hAnsi="Times New Roman" w:cs="Times New Roman"/>
          <w:bCs/>
          <w:kern w:val="0"/>
          <w:sz w:val="32"/>
          <w:szCs w:val="32"/>
          <w:lang w:eastAsia="zh-CN"/>
        </w:rPr>
        <w:t>燃放</w:t>
      </w:r>
      <w:r>
        <w:rPr>
          <w:rFonts w:hint="default" w:ascii="Times New Roman" w:hAnsi="Times New Roman" w:eastAsia="方正仿宋_GBK" w:cs="Times New Roman"/>
          <w:bCs/>
          <w:kern w:val="0"/>
          <w:sz w:val="32"/>
          <w:szCs w:val="32"/>
        </w:rPr>
        <w:t>烟花爆竹过程中发生的、自然灾害引发的烟花爆竹事故；</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（2）市安委会认为需要处置的事故。</w:t>
      </w:r>
    </w:p>
    <w:p>
      <w:pPr>
        <w:pStyle w:val="10"/>
        <w:keepNext w:val="0"/>
        <w:keepLines w:val="0"/>
        <w:pageBreakBefore w:val="0"/>
        <w:widowControl w:val="0"/>
        <w:kinsoku/>
        <w:wordWrap/>
        <w:overflowPunct/>
        <w:topLinePunct w:val="0"/>
        <w:autoSpaceDE/>
        <w:autoSpaceDN/>
        <w:bidi w:val="0"/>
        <w:adjustRightInd/>
        <w:spacing w:line="520" w:lineRule="exact"/>
        <w:rPr>
          <w:rFonts w:hint="default" w:ascii="Times New Roman" w:hAnsi="Times New Roman" w:eastAsia="方正黑体_GBK" w:cs="Times New Roman"/>
        </w:rPr>
      </w:pPr>
      <w:bookmarkStart w:id="4" w:name="_Toc131750139"/>
      <w:bookmarkStart w:id="5" w:name="_Toc82093055"/>
      <w:r>
        <w:rPr>
          <w:rFonts w:hint="default" w:ascii="Times New Roman" w:hAnsi="Times New Roman" w:eastAsia="方正黑体_GBK" w:cs="Times New Roman"/>
        </w:rPr>
        <w:t>1.4</w:t>
      </w:r>
      <w:r>
        <w:rPr>
          <w:rFonts w:hint="eastAsia" w:eastAsia="方正黑体_GBK" w:cs="Times New Roman"/>
          <w:lang w:val="en-US" w:eastAsia="zh-CN"/>
        </w:rPr>
        <w:t xml:space="preserve">  </w:t>
      </w:r>
      <w:r>
        <w:rPr>
          <w:rFonts w:hint="default" w:ascii="Times New Roman" w:hAnsi="Times New Roman" w:eastAsia="方正黑体_GBK" w:cs="Times New Roman"/>
        </w:rPr>
        <w:t>工作原则</w:t>
      </w:r>
      <w:bookmarkEnd w:id="4"/>
      <w:bookmarkEnd w:id="5"/>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烟花爆竹事故应对工作坚持人民至上、生命至上，统一领导、协调联动，分级负责、属地为主，快速反应、高效应对，依法规范、科技支撑，预防为主、科学施救的原则。</w:t>
      </w:r>
    </w:p>
    <w:p>
      <w:pPr>
        <w:pStyle w:val="10"/>
        <w:keepNext w:val="0"/>
        <w:keepLines w:val="0"/>
        <w:pageBreakBefore w:val="0"/>
        <w:widowControl w:val="0"/>
        <w:kinsoku/>
        <w:wordWrap/>
        <w:overflowPunct/>
        <w:topLinePunct w:val="0"/>
        <w:autoSpaceDE/>
        <w:autoSpaceDN/>
        <w:bidi w:val="0"/>
        <w:adjustRightInd/>
        <w:spacing w:line="520" w:lineRule="exact"/>
        <w:rPr>
          <w:rFonts w:hint="default" w:ascii="Times New Roman" w:hAnsi="Times New Roman" w:eastAsia="方正黑体_GBK" w:cs="Times New Roman"/>
        </w:rPr>
      </w:pPr>
      <w:bookmarkStart w:id="6" w:name="_Toc120176883"/>
      <w:bookmarkStart w:id="7" w:name="_Toc131750140"/>
      <w:r>
        <w:rPr>
          <w:rFonts w:hint="default" w:ascii="Times New Roman" w:hAnsi="Times New Roman" w:eastAsia="方正黑体_GBK" w:cs="Times New Roman"/>
        </w:rPr>
        <w:t>1.5</w:t>
      </w:r>
      <w:r>
        <w:rPr>
          <w:rFonts w:hint="eastAsia" w:eastAsia="方正黑体_GBK" w:cs="Times New Roman"/>
          <w:lang w:val="en-US" w:eastAsia="zh-CN"/>
        </w:rPr>
        <w:t xml:space="preserve">  </w:t>
      </w:r>
      <w:r>
        <w:rPr>
          <w:rFonts w:hint="default" w:ascii="Times New Roman" w:hAnsi="Times New Roman" w:eastAsia="方正黑体_GBK" w:cs="Times New Roman"/>
        </w:rPr>
        <w:t>预案体系</w:t>
      </w:r>
      <w:bookmarkEnd w:id="6"/>
      <w:bookmarkEnd w:id="7"/>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石嘴山市烟花爆竹事故应急预案体系由《石嘴山市烟花爆竹事故应急预案》《石嘴山市烟花爆竹事故应急管理工作手册》、县区烟花爆竹事故应急预案、市安委会成员单位预案、行动方案及基层、烟花爆竹</w:t>
      </w:r>
      <w:r>
        <w:rPr>
          <w:rFonts w:hint="eastAsia" w:ascii="Times New Roman" w:hAnsi="Times New Roman" w:cs="Times New Roman"/>
          <w:bCs/>
          <w:kern w:val="0"/>
          <w:sz w:val="32"/>
          <w:szCs w:val="32"/>
          <w:lang w:eastAsia="zh-CN"/>
        </w:rPr>
        <w:t>经营</w:t>
      </w:r>
      <w:r>
        <w:rPr>
          <w:rFonts w:hint="default" w:ascii="Times New Roman" w:hAnsi="Times New Roman" w:eastAsia="方正仿宋_GBK" w:cs="Times New Roman"/>
          <w:bCs/>
          <w:kern w:val="0"/>
          <w:sz w:val="32"/>
          <w:szCs w:val="32"/>
        </w:rPr>
        <w:t>企业及运输单位烟花爆竹事故应急预案或方案等组成。本预案衔接《石嘴山市突发事件总体应急预案》及可引起烟花爆竹次生、衍生灾害相关的预案，相互补充，无缝衔接。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小标宋_GBK" w:cs="Times New Roman"/>
          <w:sz w:val="32"/>
          <w:szCs w:val="32"/>
          <w:lang w:val="en-US" w:eastAsia="zh-CN"/>
        </w:rPr>
      </w:pPr>
      <w:bookmarkStart w:id="8" w:name="_Toc131750141"/>
      <w:bookmarkStart w:id="9" w:name="_Toc110068162"/>
      <w:r>
        <w:rPr>
          <w:rFonts w:hint="default" w:ascii="Times New Roman" w:hAnsi="Times New Roman" w:eastAsia="方正小标宋_GBK" w:cs="Times New Roman"/>
          <w:sz w:val="32"/>
          <w:szCs w:val="32"/>
          <w:lang w:val="en-US" w:eastAsia="zh-CN"/>
        </w:rPr>
        <w:t>2</w:t>
      </w:r>
      <w:r>
        <w:rPr>
          <w:rFonts w:hint="eastAsia" w:ascii="Times New Roman" w:hAnsi="Times New Roman" w:eastAsia="方正小标宋_GBK" w:cs="Times New Roman"/>
          <w:sz w:val="32"/>
          <w:szCs w:val="32"/>
          <w:lang w:val="en-US" w:eastAsia="zh-CN"/>
        </w:rPr>
        <w:t xml:space="preserve">  </w:t>
      </w:r>
      <w:r>
        <w:rPr>
          <w:rFonts w:hint="default" w:ascii="Times New Roman" w:hAnsi="Times New Roman" w:eastAsia="方正小标宋_GBK" w:cs="Times New Roman"/>
          <w:sz w:val="32"/>
          <w:szCs w:val="32"/>
          <w:lang w:val="en-US" w:eastAsia="zh-CN"/>
        </w:rPr>
        <w:t>组织指挥体系</w:t>
      </w:r>
      <w:bookmarkEnd w:id="8"/>
      <w:bookmarkEnd w:id="9"/>
    </w:p>
    <w:p>
      <w:pPr>
        <w:pStyle w:val="10"/>
        <w:keepNext w:val="0"/>
        <w:keepLines w:val="0"/>
        <w:pageBreakBefore w:val="0"/>
        <w:widowControl w:val="0"/>
        <w:kinsoku/>
        <w:wordWrap/>
        <w:overflowPunct/>
        <w:topLinePunct w:val="0"/>
        <w:autoSpaceDE/>
        <w:autoSpaceDN/>
        <w:bidi w:val="0"/>
        <w:adjustRightInd/>
        <w:spacing w:line="520" w:lineRule="exact"/>
        <w:rPr>
          <w:rFonts w:hint="default" w:ascii="Times New Roman" w:hAnsi="Times New Roman" w:eastAsia="方正黑体_GBK" w:cs="Times New Roman"/>
        </w:rPr>
      </w:pPr>
      <w:bookmarkStart w:id="10" w:name="_Toc110068163"/>
      <w:bookmarkStart w:id="11" w:name="_Toc131750142"/>
      <w:r>
        <w:rPr>
          <w:rFonts w:hint="default" w:ascii="Times New Roman" w:hAnsi="Times New Roman" w:eastAsia="方正黑体_GBK" w:cs="Times New Roman"/>
        </w:rPr>
        <w:t>2.1</w:t>
      </w:r>
      <w:r>
        <w:rPr>
          <w:rFonts w:hint="eastAsia" w:eastAsia="方正黑体_GBK" w:cs="Times New Roman"/>
          <w:lang w:val="en-US" w:eastAsia="zh-CN"/>
        </w:rPr>
        <w:t xml:space="preserve">  </w:t>
      </w:r>
      <w:r>
        <w:rPr>
          <w:rFonts w:hint="default" w:ascii="Times New Roman" w:hAnsi="Times New Roman" w:eastAsia="方正黑体_GBK" w:cs="Times New Roman"/>
        </w:rPr>
        <w:t>指挥机构</w:t>
      </w:r>
      <w:bookmarkEnd w:id="10"/>
      <w:bookmarkEnd w:id="11"/>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发生烟花爆竹事故后成立市生产安全事故应急指挥部，在市委、市政府统一领导下，负责组织、指挥和协调全市烟花爆竹事故应对处置工作。市生产安全事故应急指挥部及其办公室日常工作由市安委会和安委办承担。</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2.1.1</w:t>
      </w:r>
      <w:r>
        <w:rPr>
          <w:rFonts w:hint="eastAsia" w:ascii="Times New Roman" w:hAnsi="Times New Roman" w:cs="Times New Roman"/>
          <w:bCs/>
          <w:kern w:val="0"/>
          <w:sz w:val="32"/>
          <w:szCs w:val="32"/>
          <w:lang w:val="en-US" w:eastAsia="zh-CN"/>
        </w:rPr>
        <w:t xml:space="preserve">  </w:t>
      </w:r>
      <w:r>
        <w:rPr>
          <w:rFonts w:hint="default" w:ascii="Times New Roman" w:hAnsi="Times New Roman" w:eastAsia="方正仿宋_GBK" w:cs="Times New Roman"/>
          <w:bCs/>
          <w:kern w:val="0"/>
          <w:sz w:val="32"/>
          <w:szCs w:val="32"/>
        </w:rPr>
        <w:t>市生产安全事故应急指挥部组成人员</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指挥长</w:t>
      </w:r>
      <w:r>
        <w:rPr>
          <w:rFonts w:hint="eastAsia" w:ascii="Times New Roman" w:hAnsi="Times New Roman" w:cs="Times New Roman"/>
          <w:bCs/>
          <w:kern w:val="0"/>
          <w:sz w:val="32"/>
          <w:szCs w:val="32"/>
          <w:lang w:eastAsia="zh-CN"/>
        </w:rPr>
        <w:t>：</w:t>
      </w:r>
      <w:r>
        <w:rPr>
          <w:rFonts w:hint="default" w:ascii="Times New Roman" w:hAnsi="Times New Roman" w:eastAsia="方正仿宋_GBK" w:cs="Times New Roman"/>
          <w:bCs/>
          <w:kern w:val="0"/>
          <w:sz w:val="32"/>
          <w:szCs w:val="32"/>
        </w:rPr>
        <w:t>市人民政府分管副市长。</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副指挥长</w:t>
      </w:r>
      <w:r>
        <w:rPr>
          <w:rFonts w:hint="eastAsia" w:ascii="Times New Roman" w:hAnsi="Times New Roman" w:cs="Times New Roman"/>
          <w:bCs/>
          <w:kern w:val="0"/>
          <w:sz w:val="32"/>
          <w:szCs w:val="32"/>
          <w:lang w:eastAsia="zh-CN"/>
        </w:rPr>
        <w:t>：</w:t>
      </w:r>
      <w:r>
        <w:rPr>
          <w:rFonts w:hint="default" w:ascii="Times New Roman" w:hAnsi="Times New Roman" w:eastAsia="方正仿宋_GBK" w:cs="Times New Roman"/>
          <w:bCs/>
          <w:kern w:val="0"/>
          <w:sz w:val="32"/>
          <w:szCs w:val="32"/>
        </w:rPr>
        <w:t>市人民政府分管副秘书长，市应急局、消防救援支队、事发地县区人民政府主要负责人。</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主要成员</w:t>
      </w:r>
      <w:r>
        <w:rPr>
          <w:rFonts w:hint="eastAsia" w:ascii="Times New Roman" w:hAnsi="Times New Roman" w:cs="Times New Roman"/>
          <w:bCs/>
          <w:kern w:val="0"/>
          <w:sz w:val="32"/>
          <w:szCs w:val="32"/>
          <w:lang w:eastAsia="zh-CN"/>
        </w:rPr>
        <w:t>：</w:t>
      </w:r>
      <w:r>
        <w:rPr>
          <w:rFonts w:hint="default" w:ascii="Times New Roman" w:hAnsi="Times New Roman" w:eastAsia="方正仿宋_GBK" w:cs="Times New Roman"/>
          <w:bCs/>
          <w:kern w:val="0"/>
          <w:sz w:val="32"/>
          <w:szCs w:val="32"/>
        </w:rPr>
        <w:t>市委宣传部、网信办，市发改委、公安局、民政局、财政局、人社局、自然资源局、生态环境局、住建局、交通局、商务局、卫生健康委、应急局、粮食和储备局、国动办、消防救援支队、总工会、地震局、新闻传媒中心、气象局，石嘴山银保监分局，国网石嘴山供电公司，石嘴山军分区、武警石嘴山支队，中国电信石嘴山分公司、中国移动石嘴山分公司、中国联通石嘴山分公司、中国铁塔石嘴山分公司</w:t>
      </w:r>
      <w:r>
        <w:rPr>
          <w:rFonts w:hint="eastAsia" w:ascii="Times New Roman" w:hAnsi="Times New Roman" w:cs="Times New Roman"/>
          <w:bCs/>
          <w:kern w:val="0"/>
          <w:sz w:val="32"/>
          <w:szCs w:val="32"/>
          <w:lang w:eastAsia="zh-CN"/>
        </w:rPr>
        <w:t>，市</w:t>
      </w:r>
      <w:r>
        <w:rPr>
          <w:rFonts w:hint="default" w:ascii="Times New Roman" w:hAnsi="Times New Roman" w:eastAsia="方正仿宋_GBK" w:cs="Times New Roman"/>
          <w:bCs/>
          <w:kern w:val="0"/>
          <w:sz w:val="32"/>
          <w:szCs w:val="32"/>
        </w:rPr>
        <w:t>星瀚集团，市红十字会等单位相关负责人。可根据工作需要适时进行调整。</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 xml:space="preserve">2.1.2 </w:t>
      </w:r>
      <w:r>
        <w:rPr>
          <w:rFonts w:hint="eastAsia" w:ascii="Times New Roman" w:hAnsi="Times New Roman" w:cs="Times New Roman"/>
          <w:bCs/>
          <w:kern w:val="0"/>
          <w:sz w:val="32"/>
          <w:szCs w:val="32"/>
          <w:lang w:val="en-US" w:eastAsia="zh-CN"/>
        </w:rPr>
        <w:t xml:space="preserve"> </w:t>
      </w:r>
      <w:r>
        <w:rPr>
          <w:rFonts w:hint="default" w:ascii="Times New Roman" w:hAnsi="Times New Roman" w:eastAsia="方正仿宋_GBK" w:cs="Times New Roman"/>
          <w:bCs/>
          <w:kern w:val="0"/>
          <w:sz w:val="32"/>
          <w:szCs w:val="32"/>
        </w:rPr>
        <w:t>市生产安全事故应急指挥部职责</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（1）决定预警及应急响应级别；</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（2）决定启动市级生产安全事故应急预案响应程序及终止应急救援行动；</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（3）负责组织、协调、指挥全市较大烟花爆竹事故应急救援工作，协助自治区及其相关部门做好重大、特别重大生产安全事故的应急救援工作；</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（4）紧急指挥调度应急储备物资、交通工具以及相关设施设备，指挥调度、协调有关部门和单位参加应急救援工作；</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（5）及时向市委、市政府报告事故和抢险救援进展情况，必要时由市政府请示自治区政府，要求启动自治区级生产安全事故应急救援预案；</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（6）做好市级生产安全事故情况的信息发布工作。</w:t>
      </w:r>
    </w:p>
    <w:p>
      <w:pPr>
        <w:pStyle w:val="10"/>
        <w:keepNext w:val="0"/>
        <w:keepLines w:val="0"/>
        <w:pageBreakBefore w:val="0"/>
        <w:widowControl w:val="0"/>
        <w:kinsoku/>
        <w:wordWrap/>
        <w:overflowPunct/>
        <w:topLinePunct w:val="0"/>
        <w:autoSpaceDE/>
        <w:autoSpaceDN/>
        <w:bidi w:val="0"/>
        <w:adjustRightInd/>
        <w:spacing w:line="520" w:lineRule="exact"/>
        <w:rPr>
          <w:rFonts w:hint="default" w:ascii="Times New Roman" w:hAnsi="Times New Roman" w:eastAsia="方正黑体_GBK" w:cs="Times New Roman"/>
        </w:rPr>
      </w:pPr>
      <w:bookmarkStart w:id="12" w:name="_Toc131750143"/>
      <w:bookmarkStart w:id="13" w:name="_Toc120176886"/>
      <w:r>
        <w:rPr>
          <w:rFonts w:hint="default" w:ascii="Times New Roman" w:hAnsi="Times New Roman" w:eastAsia="方正黑体_GBK" w:cs="Times New Roman"/>
        </w:rPr>
        <w:t>2.2</w:t>
      </w:r>
      <w:r>
        <w:rPr>
          <w:rFonts w:hint="eastAsia" w:eastAsia="方正黑体_GBK" w:cs="Times New Roman"/>
          <w:lang w:val="en-US" w:eastAsia="zh-CN"/>
        </w:rPr>
        <w:t xml:space="preserve">  </w:t>
      </w:r>
      <w:r>
        <w:rPr>
          <w:rFonts w:hint="default" w:ascii="Times New Roman" w:hAnsi="Times New Roman" w:eastAsia="方正黑体_GBK" w:cs="Times New Roman"/>
        </w:rPr>
        <w:t>工作机构</w:t>
      </w:r>
      <w:bookmarkEnd w:id="12"/>
      <w:bookmarkEnd w:id="13"/>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市生产安全事故应急指挥部办公室（以下简称</w:t>
      </w:r>
      <w:r>
        <w:rPr>
          <w:rFonts w:hint="eastAsia" w:ascii="Times New Roman" w:hAnsi="Times New Roman" w:cs="Times New Roman"/>
          <w:bCs/>
          <w:kern w:val="0"/>
          <w:sz w:val="32"/>
          <w:szCs w:val="32"/>
          <w:lang w:eastAsia="zh-CN"/>
        </w:rPr>
        <w:t>“</w:t>
      </w:r>
      <w:r>
        <w:rPr>
          <w:rFonts w:hint="default" w:ascii="Times New Roman" w:hAnsi="Times New Roman" w:eastAsia="方正仿宋_GBK" w:cs="Times New Roman"/>
          <w:bCs/>
          <w:kern w:val="0"/>
          <w:sz w:val="32"/>
          <w:szCs w:val="32"/>
        </w:rPr>
        <w:t>办公室</w:t>
      </w:r>
      <w:r>
        <w:rPr>
          <w:rFonts w:hint="eastAsia" w:ascii="Times New Roman" w:hAnsi="Times New Roman" w:cs="Times New Roman"/>
          <w:bCs/>
          <w:kern w:val="0"/>
          <w:sz w:val="32"/>
          <w:szCs w:val="32"/>
          <w:lang w:eastAsia="zh-CN"/>
        </w:rPr>
        <w:t>”</w:t>
      </w:r>
      <w:r>
        <w:rPr>
          <w:rFonts w:hint="default" w:ascii="Times New Roman" w:hAnsi="Times New Roman" w:eastAsia="方正仿宋_GBK" w:cs="Times New Roman"/>
          <w:bCs/>
          <w:kern w:val="0"/>
          <w:sz w:val="32"/>
          <w:szCs w:val="32"/>
        </w:rPr>
        <w:t>）设在市应急局，办公室主任由市应急局局长兼任，副主任由市应急局分管领导担任。应急救援指挥中心电话</w:t>
      </w:r>
      <w:r>
        <w:rPr>
          <w:rFonts w:hint="eastAsia" w:ascii="Times New Roman" w:hAnsi="Times New Roman" w:cs="Times New Roman"/>
          <w:bCs/>
          <w:kern w:val="0"/>
          <w:sz w:val="32"/>
          <w:szCs w:val="32"/>
          <w:lang w:eastAsia="zh-CN"/>
        </w:rPr>
        <w:t>：</w:t>
      </w:r>
      <w:r>
        <w:rPr>
          <w:rFonts w:hint="default" w:ascii="Times New Roman" w:hAnsi="Times New Roman" w:eastAsia="方正仿宋_GBK" w:cs="Times New Roman"/>
          <w:bCs/>
          <w:kern w:val="0"/>
          <w:sz w:val="32"/>
          <w:szCs w:val="32"/>
        </w:rPr>
        <w:t>0952</w:t>
      </w:r>
      <w:r>
        <w:rPr>
          <w:rFonts w:hint="eastAsia" w:ascii="Times New Roman" w:hAnsi="Times New Roman" w:cs="Times New Roman"/>
          <w:bCs/>
          <w:kern w:val="0"/>
          <w:sz w:val="32"/>
          <w:szCs w:val="32"/>
          <w:lang w:eastAsia="zh-CN"/>
        </w:rPr>
        <w:t>—</w:t>
      </w:r>
      <w:r>
        <w:rPr>
          <w:rFonts w:hint="default" w:ascii="Times New Roman" w:hAnsi="Times New Roman" w:eastAsia="方正仿宋_GBK" w:cs="Times New Roman"/>
          <w:bCs/>
          <w:kern w:val="0"/>
          <w:sz w:val="32"/>
          <w:szCs w:val="32"/>
        </w:rPr>
        <w:t>2218449</w:t>
      </w:r>
      <w:bookmarkStart w:id="14" w:name="_Toc110068164"/>
      <w:r>
        <w:rPr>
          <w:rFonts w:hint="default" w:ascii="Times New Roman" w:hAnsi="Times New Roman" w:eastAsia="方正仿宋_GBK" w:cs="Times New Roman"/>
          <w:bCs/>
          <w:kern w:val="0"/>
          <w:sz w:val="32"/>
          <w:szCs w:val="32"/>
        </w:rPr>
        <w:t>，危化科电话</w:t>
      </w:r>
      <w:r>
        <w:rPr>
          <w:rFonts w:hint="eastAsia" w:ascii="Times New Roman" w:hAnsi="Times New Roman" w:cs="Times New Roman"/>
          <w:bCs/>
          <w:kern w:val="0"/>
          <w:sz w:val="32"/>
          <w:szCs w:val="32"/>
          <w:lang w:eastAsia="zh-CN"/>
        </w:rPr>
        <w:t>：</w:t>
      </w:r>
      <w:r>
        <w:rPr>
          <w:rFonts w:hint="default" w:ascii="Times New Roman" w:hAnsi="Times New Roman" w:eastAsia="方正仿宋_GBK" w:cs="Times New Roman"/>
          <w:bCs/>
          <w:kern w:val="0"/>
          <w:sz w:val="32"/>
          <w:szCs w:val="32"/>
        </w:rPr>
        <w:t>0952</w:t>
      </w:r>
      <w:r>
        <w:rPr>
          <w:rFonts w:hint="eastAsia" w:ascii="Times New Roman" w:hAnsi="Times New Roman" w:cs="Times New Roman"/>
          <w:bCs/>
          <w:kern w:val="0"/>
          <w:sz w:val="32"/>
          <w:szCs w:val="32"/>
          <w:lang w:eastAsia="zh-CN"/>
        </w:rPr>
        <w:t>—</w:t>
      </w:r>
      <w:r>
        <w:rPr>
          <w:rFonts w:hint="default" w:ascii="Times New Roman" w:hAnsi="Times New Roman" w:eastAsia="方正仿宋_GBK" w:cs="Times New Roman"/>
          <w:bCs/>
          <w:kern w:val="0"/>
          <w:sz w:val="32"/>
          <w:szCs w:val="32"/>
        </w:rPr>
        <w:t>2218213，值班电话及传真</w:t>
      </w:r>
      <w:r>
        <w:rPr>
          <w:rFonts w:hint="eastAsia" w:ascii="Times New Roman" w:hAnsi="Times New Roman" w:cs="Times New Roman"/>
          <w:bCs/>
          <w:kern w:val="0"/>
          <w:sz w:val="32"/>
          <w:szCs w:val="32"/>
          <w:lang w:eastAsia="zh-CN"/>
        </w:rPr>
        <w:t>：</w:t>
      </w:r>
      <w:r>
        <w:rPr>
          <w:rFonts w:hint="default" w:ascii="Times New Roman" w:hAnsi="Times New Roman" w:eastAsia="方正仿宋_GBK" w:cs="Times New Roman"/>
          <w:bCs/>
          <w:kern w:val="0"/>
          <w:sz w:val="32"/>
          <w:szCs w:val="32"/>
        </w:rPr>
        <w:t>0952</w:t>
      </w:r>
      <w:r>
        <w:rPr>
          <w:rFonts w:hint="eastAsia" w:ascii="Times New Roman" w:hAnsi="Times New Roman" w:cs="Times New Roman"/>
          <w:bCs/>
          <w:kern w:val="0"/>
          <w:sz w:val="32"/>
          <w:szCs w:val="32"/>
          <w:lang w:eastAsia="zh-CN"/>
        </w:rPr>
        <w:t>—</w:t>
      </w:r>
      <w:r>
        <w:rPr>
          <w:rFonts w:hint="default" w:ascii="Times New Roman" w:hAnsi="Times New Roman" w:eastAsia="方正仿宋_GBK" w:cs="Times New Roman"/>
          <w:bCs/>
          <w:kern w:val="0"/>
          <w:sz w:val="32"/>
          <w:szCs w:val="32"/>
        </w:rPr>
        <w:t>2218667。</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eastAsia" w:ascii="Times New Roman" w:hAnsi="Times New Roman" w:eastAsia="方正仿宋_GBK" w:cs="Times New Roman"/>
          <w:bCs/>
          <w:kern w:val="0"/>
          <w:sz w:val="32"/>
          <w:szCs w:val="32"/>
          <w:lang w:eastAsia="zh-CN"/>
        </w:rPr>
      </w:pPr>
      <w:r>
        <w:rPr>
          <w:rFonts w:hint="default" w:ascii="Times New Roman" w:hAnsi="Times New Roman" w:eastAsia="方正仿宋_GBK" w:cs="Times New Roman"/>
          <w:bCs/>
          <w:kern w:val="0"/>
          <w:sz w:val="32"/>
          <w:szCs w:val="32"/>
        </w:rPr>
        <w:t>市生产安全事故应急指挥部办公室职责</w:t>
      </w:r>
      <w:r>
        <w:rPr>
          <w:rFonts w:hint="eastAsia" w:ascii="Times New Roman" w:hAnsi="Times New Roman" w:cs="Times New Roman"/>
          <w:bCs/>
          <w:kern w:val="0"/>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（1）负责及时传达市应急指挥部指令，组织成员单位、事发地县区政府开展事故应急处置工作；派出工作组赶赴事发地，调动市级应急救援队伍和物资装备等工作。</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（2）负责组织相关部门会商研判，提出应急响应建议，发布启动响应的命令；督促事发地县区政府及有关部门、企业落实市应急指挥部决策部署。</w:t>
      </w:r>
    </w:p>
    <w:p>
      <w:pPr>
        <w:keepNext w:val="0"/>
        <w:keepLines w:val="0"/>
        <w:pageBreakBefore w:val="0"/>
        <w:widowControl w:val="0"/>
        <w:kinsoku/>
        <w:wordWrap/>
        <w:overflowPunct/>
        <w:topLinePunct w:val="0"/>
        <w:autoSpaceDE/>
        <w:autoSpaceDN/>
        <w:bidi w:val="0"/>
        <w:adjustRightInd/>
        <w:snapToGrid w:val="0"/>
        <w:spacing w:line="520" w:lineRule="exact"/>
        <w:ind w:firstLine="648" w:firstLineChars="200"/>
        <w:textAlignment w:val="baseline"/>
        <w:rPr>
          <w:rFonts w:hint="default" w:ascii="Times New Roman" w:hAnsi="Times New Roman" w:eastAsia="方正仿宋_GBK" w:cs="Times New Roman"/>
          <w:bCs/>
          <w:spacing w:val="2"/>
          <w:kern w:val="0"/>
          <w:sz w:val="32"/>
          <w:szCs w:val="32"/>
        </w:rPr>
      </w:pPr>
      <w:r>
        <w:rPr>
          <w:rFonts w:hint="default" w:ascii="Times New Roman" w:hAnsi="Times New Roman" w:eastAsia="方正仿宋_GBK" w:cs="Times New Roman"/>
          <w:bCs/>
          <w:spacing w:val="2"/>
          <w:kern w:val="0"/>
          <w:sz w:val="32"/>
          <w:szCs w:val="32"/>
        </w:rPr>
        <w:t>（3）负责做好值班值守和信息报告，密切关注事故发展变化，及时向自治区应急厅、市委、市政府和市应急指挥部报告信息。</w:t>
      </w:r>
    </w:p>
    <w:p>
      <w:pPr>
        <w:pStyle w:val="10"/>
        <w:keepNext w:val="0"/>
        <w:keepLines w:val="0"/>
        <w:pageBreakBefore w:val="0"/>
        <w:widowControl w:val="0"/>
        <w:kinsoku/>
        <w:wordWrap/>
        <w:overflowPunct/>
        <w:topLinePunct w:val="0"/>
        <w:autoSpaceDE/>
        <w:autoSpaceDN/>
        <w:bidi w:val="0"/>
        <w:adjustRightInd/>
        <w:spacing w:line="520" w:lineRule="exact"/>
        <w:rPr>
          <w:rFonts w:hint="default" w:ascii="Times New Roman" w:hAnsi="Times New Roman" w:eastAsia="方正黑体_GBK" w:cs="Times New Roman"/>
        </w:rPr>
      </w:pPr>
      <w:bookmarkStart w:id="15" w:name="_Toc131750144"/>
      <w:bookmarkStart w:id="16" w:name="_Toc120176887"/>
      <w:r>
        <w:rPr>
          <w:rFonts w:hint="default" w:ascii="Times New Roman" w:hAnsi="Times New Roman" w:eastAsia="方正黑体_GBK" w:cs="Times New Roman"/>
        </w:rPr>
        <w:t>2.3</w:t>
      </w:r>
      <w:r>
        <w:rPr>
          <w:rFonts w:hint="eastAsia" w:eastAsia="方正黑体_GBK" w:cs="Times New Roman"/>
          <w:lang w:val="en-US" w:eastAsia="zh-CN"/>
        </w:rPr>
        <w:t xml:space="preserve">  </w:t>
      </w:r>
      <w:r>
        <w:rPr>
          <w:rFonts w:hint="default" w:ascii="Times New Roman" w:hAnsi="Times New Roman" w:eastAsia="方正黑体_GBK" w:cs="Times New Roman"/>
        </w:rPr>
        <w:t>成员单位职责</w:t>
      </w:r>
      <w:bookmarkEnd w:id="15"/>
      <w:bookmarkEnd w:id="16"/>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
          <w:bCs w:val="0"/>
          <w:kern w:val="0"/>
          <w:sz w:val="32"/>
          <w:szCs w:val="32"/>
        </w:rPr>
        <w:t>市委宣传部</w:t>
      </w:r>
      <w:r>
        <w:rPr>
          <w:rFonts w:hint="eastAsia" w:ascii="Times New Roman" w:hAnsi="Times New Roman" w:cs="Times New Roman"/>
          <w:b/>
          <w:bCs w:val="0"/>
          <w:kern w:val="0"/>
          <w:sz w:val="32"/>
          <w:szCs w:val="32"/>
          <w:lang w:eastAsia="zh-CN"/>
        </w:rPr>
        <w:t>：</w:t>
      </w:r>
      <w:r>
        <w:rPr>
          <w:rFonts w:hint="default" w:ascii="Times New Roman" w:hAnsi="Times New Roman" w:eastAsia="方正仿宋_GBK" w:cs="Times New Roman"/>
          <w:bCs/>
          <w:kern w:val="0"/>
          <w:sz w:val="32"/>
          <w:szCs w:val="32"/>
        </w:rPr>
        <w:t>组织协调新闻媒体开展新闻宣传报道，积极引导舆论。</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
          <w:bCs w:val="0"/>
          <w:kern w:val="0"/>
          <w:sz w:val="32"/>
          <w:szCs w:val="32"/>
        </w:rPr>
        <w:t>市委网信办</w:t>
      </w:r>
      <w:r>
        <w:rPr>
          <w:rFonts w:hint="eastAsia" w:ascii="Times New Roman" w:hAnsi="Times New Roman" w:cs="Times New Roman"/>
          <w:b/>
          <w:bCs w:val="0"/>
          <w:kern w:val="0"/>
          <w:sz w:val="32"/>
          <w:szCs w:val="32"/>
          <w:lang w:eastAsia="zh-CN"/>
        </w:rPr>
        <w:t>：</w:t>
      </w:r>
      <w:r>
        <w:rPr>
          <w:rFonts w:hint="default" w:ascii="Times New Roman" w:hAnsi="Times New Roman" w:eastAsia="方正仿宋_GBK" w:cs="Times New Roman"/>
          <w:bCs/>
          <w:kern w:val="0"/>
          <w:sz w:val="32"/>
          <w:szCs w:val="32"/>
        </w:rPr>
        <w:t>密切监管网络舆情，建立舆情通报制度，发现敏感信息及时通报相关部门；协调有关部门严控非官方灾害预警信息的网络传播，防止误导和炒作；依法整治网络谣言和清理网上非法信息，净化网络空间环境。</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
          <w:bCs w:val="0"/>
          <w:kern w:val="0"/>
          <w:sz w:val="32"/>
          <w:szCs w:val="32"/>
        </w:rPr>
        <w:t>市发改委</w:t>
      </w:r>
      <w:r>
        <w:rPr>
          <w:rFonts w:hint="eastAsia" w:ascii="Times New Roman" w:hAnsi="Times New Roman" w:cs="Times New Roman"/>
          <w:b/>
          <w:bCs w:val="0"/>
          <w:kern w:val="0"/>
          <w:sz w:val="32"/>
          <w:szCs w:val="32"/>
          <w:lang w:eastAsia="zh-CN"/>
        </w:rPr>
        <w:t>：</w:t>
      </w:r>
      <w:r>
        <w:rPr>
          <w:rFonts w:hint="default" w:ascii="Times New Roman" w:hAnsi="Times New Roman" w:eastAsia="方正仿宋_GBK" w:cs="Times New Roman"/>
          <w:bCs/>
          <w:color w:val="auto"/>
          <w:kern w:val="0"/>
          <w:sz w:val="32"/>
          <w:szCs w:val="32"/>
          <w:lang w:eastAsia="zh-CN"/>
        </w:rPr>
        <w:t>统筹协调煤电油气运保障工作并组织应对有关重大突发性事件，提出安排相关物资储备和动用的建议</w:t>
      </w:r>
      <w:r>
        <w:rPr>
          <w:rFonts w:hint="default" w:ascii="Times New Roman" w:hAnsi="Times New Roman" w:eastAsia="方正仿宋_GBK" w:cs="Times New Roman"/>
          <w:bCs/>
          <w:color w:val="auto"/>
          <w:kern w:val="0"/>
          <w:sz w:val="32"/>
          <w:szCs w:val="32"/>
        </w:rPr>
        <w:t>；</w:t>
      </w:r>
      <w:r>
        <w:rPr>
          <w:rFonts w:hint="default" w:ascii="Times New Roman" w:hAnsi="Times New Roman" w:eastAsia="方正仿宋_GBK" w:cs="Times New Roman"/>
          <w:bCs/>
          <w:color w:val="auto"/>
          <w:kern w:val="0"/>
          <w:sz w:val="32"/>
          <w:szCs w:val="32"/>
          <w:lang w:eastAsia="zh-CN"/>
        </w:rPr>
        <w:t>承担铁路运输协调及铁路道口安全、专用线管理工作</w:t>
      </w:r>
      <w:r>
        <w:rPr>
          <w:rFonts w:hint="default" w:ascii="Times New Roman" w:hAnsi="Times New Roman" w:eastAsia="方正仿宋_GBK" w:cs="Times New Roman"/>
          <w:bCs/>
          <w:color w:val="auto"/>
          <w:kern w:val="0"/>
          <w:sz w:val="32"/>
          <w:szCs w:val="32"/>
        </w:rPr>
        <w:t>。</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
          <w:bCs w:val="0"/>
          <w:kern w:val="0"/>
          <w:sz w:val="32"/>
          <w:szCs w:val="32"/>
        </w:rPr>
        <w:t>市公安局</w:t>
      </w:r>
      <w:r>
        <w:rPr>
          <w:rFonts w:hint="eastAsia" w:ascii="Times New Roman" w:hAnsi="Times New Roman" w:cs="Times New Roman"/>
          <w:b/>
          <w:bCs w:val="0"/>
          <w:kern w:val="0"/>
          <w:sz w:val="32"/>
          <w:szCs w:val="32"/>
          <w:lang w:eastAsia="zh-CN"/>
        </w:rPr>
        <w:t>：</w:t>
      </w:r>
      <w:r>
        <w:rPr>
          <w:rFonts w:hint="default" w:ascii="Times New Roman" w:hAnsi="Times New Roman" w:eastAsia="方正仿宋_GBK" w:cs="Times New Roman"/>
          <w:bCs/>
          <w:kern w:val="0"/>
          <w:sz w:val="32"/>
          <w:szCs w:val="32"/>
        </w:rPr>
        <w:t>依法查处非法运输、燃放烟花爆竹的行为，销毁处置废旧和罚没的非法烟花爆竹，参加烟花爆竹事故的调查处理。协调指导派出警力疏导事故现场及通往事故现场的交通，保障应急救援人员及物资运输车辆畅通；负责组织警力实施现场保护和警戒，维护现场治安秩序；组织事故可能危及区域的人员疏散和撤离。</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
          <w:bCs w:val="0"/>
          <w:kern w:val="0"/>
          <w:sz w:val="32"/>
          <w:szCs w:val="32"/>
        </w:rPr>
        <w:t>市民政局</w:t>
      </w:r>
      <w:r>
        <w:rPr>
          <w:rFonts w:hint="eastAsia" w:ascii="Times New Roman" w:hAnsi="Times New Roman" w:cs="Times New Roman"/>
          <w:b/>
          <w:bCs w:val="0"/>
          <w:kern w:val="0"/>
          <w:sz w:val="32"/>
          <w:szCs w:val="32"/>
          <w:lang w:eastAsia="zh-CN"/>
        </w:rPr>
        <w:t>：</w:t>
      </w:r>
      <w:r>
        <w:rPr>
          <w:rFonts w:hint="default" w:ascii="Times New Roman" w:hAnsi="Times New Roman" w:eastAsia="方正仿宋_GBK" w:cs="Times New Roman"/>
          <w:bCs/>
          <w:kern w:val="0"/>
          <w:sz w:val="32"/>
          <w:szCs w:val="32"/>
        </w:rPr>
        <w:t>指导慈善组织依法开展救灾募捐和救助活动；组织指导社工队伍和志愿者理性有序参与抢险救援工作。</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
          <w:bCs w:val="0"/>
          <w:kern w:val="0"/>
          <w:sz w:val="32"/>
          <w:szCs w:val="32"/>
        </w:rPr>
        <w:t>市财政局</w:t>
      </w:r>
      <w:r>
        <w:rPr>
          <w:rFonts w:hint="eastAsia" w:ascii="Times New Roman" w:hAnsi="Times New Roman" w:cs="Times New Roman"/>
          <w:b/>
          <w:bCs w:val="0"/>
          <w:kern w:val="0"/>
          <w:sz w:val="32"/>
          <w:szCs w:val="32"/>
          <w:lang w:eastAsia="zh-CN"/>
        </w:rPr>
        <w:t>：</w:t>
      </w:r>
      <w:r>
        <w:rPr>
          <w:rFonts w:hint="default" w:ascii="Times New Roman" w:hAnsi="Times New Roman" w:eastAsia="方正仿宋_GBK" w:cs="Times New Roman"/>
          <w:bCs/>
          <w:kern w:val="0"/>
          <w:sz w:val="32"/>
          <w:szCs w:val="32"/>
        </w:rPr>
        <w:t>负责按照规定做好事故救援应急资金支持工作。</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
          <w:bCs w:val="0"/>
          <w:kern w:val="0"/>
          <w:sz w:val="32"/>
          <w:szCs w:val="32"/>
        </w:rPr>
        <w:t>市人社局</w:t>
      </w:r>
      <w:r>
        <w:rPr>
          <w:rFonts w:hint="eastAsia" w:ascii="Times New Roman" w:hAnsi="Times New Roman" w:cs="Times New Roman"/>
          <w:b/>
          <w:bCs w:val="0"/>
          <w:kern w:val="0"/>
          <w:sz w:val="32"/>
          <w:szCs w:val="32"/>
          <w:lang w:eastAsia="zh-CN"/>
        </w:rPr>
        <w:t>：</w:t>
      </w:r>
      <w:r>
        <w:rPr>
          <w:rFonts w:hint="default" w:ascii="Times New Roman" w:hAnsi="Times New Roman" w:eastAsia="方正仿宋_GBK" w:cs="Times New Roman"/>
          <w:bCs/>
          <w:kern w:val="0"/>
          <w:sz w:val="32"/>
          <w:szCs w:val="32"/>
        </w:rPr>
        <w:t>负责组织协调与事故有关的工伤认定和工伤保险待遇支付工作，并参与善后处理工作。</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
          <w:bCs w:val="0"/>
          <w:kern w:val="0"/>
          <w:sz w:val="32"/>
          <w:szCs w:val="32"/>
        </w:rPr>
        <w:t>市自然资源局</w:t>
      </w:r>
      <w:r>
        <w:rPr>
          <w:rFonts w:hint="eastAsia" w:ascii="Times New Roman" w:hAnsi="Times New Roman" w:cs="Times New Roman"/>
          <w:b/>
          <w:bCs w:val="0"/>
          <w:kern w:val="0"/>
          <w:sz w:val="32"/>
          <w:szCs w:val="32"/>
          <w:lang w:eastAsia="zh-CN"/>
        </w:rPr>
        <w:t>：</w:t>
      </w:r>
      <w:r>
        <w:rPr>
          <w:rFonts w:hint="default" w:ascii="Times New Roman" w:hAnsi="Times New Roman" w:eastAsia="方正仿宋_GBK" w:cs="Times New Roman"/>
          <w:bCs/>
          <w:kern w:val="0"/>
          <w:sz w:val="32"/>
          <w:szCs w:val="32"/>
        </w:rPr>
        <w:t>负责根据抢险救援的需要提供事发地的区域地形图、所管辖范围的地上及地下基础设施等相关资料，负责事故现场测绘工作。</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
          <w:bCs w:val="0"/>
          <w:kern w:val="0"/>
          <w:sz w:val="32"/>
          <w:szCs w:val="32"/>
        </w:rPr>
        <w:t>市生态环境局</w:t>
      </w:r>
      <w:r>
        <w:rPr>
          <w:rFonts w:hint="eastAsia" w:ascii="Times New Roman" w:hAnsi="Times New Roman" w:cs="Times New Roman"/>
          <w:b/>
          <w:bCs w:val="0"/>
          <w:kern w:val="0"/>
          <w:sz w:val="32"/>
          <w:szCs w:val="32"/>
          <w:lang w:eastAsia="zh-CN"/>
        </w:rPr>
        <w:t>：</w:t>
      </w:r>
      <w:r>
        <w:rPr>
          <w:rFonts w:hint="default" w:ascii="Times New Roman" w:hAnsi="Times New Roman" w:eastAsia="方正仿宋_GBK" w:cs="Times New Roman"/>
          <w:bCs/>
          <w:kern w:val="0"/>
          <w:sz w:val="32"/>
          <w:szCs w:val="32"/>
        </w:rPr>
        <w:t>负责事故现场及周边环境的监测、保护和调查工作。做好应对烟花爆竹事故引发次生环境污染事件的应急准备工作，一旦发生因事故引发环境污染，根据突发环境事件应急预案的规定进行应急处置。</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
          <w:bCs w:val="0"/>
          <w:kern w:val="0"/>
          <w:sz w:val="32"/>
          <w:szCs w:val="32"/>
        </w:rPr>
        <w:t>市住建局</w:t>
      </w:r>
      <w:r>
        <w:rPr>
          <w:rFonts w:hint="eastAsia" w:ascii="Times New Roman" w:hAnsi="Times New Roman" w:cs="Times New Roman"/>
          <w:b/>
          <w:bCs w:val="0"/>
          <w:kern w:val="0"/>
          <w:sz w:val="32"/>
          <w:szCs w:val="32"/>
          <w:lang w:eastAsia="zh-CN"/>
        </w:rPr>
        <w:t>：</w:t>
      </w:r>
      <w:r>
        <w:rPr>
          <w:rFonts w:hint="default" w:ascii="Times New Roman" w:hAnsi="Times New Roman" w:eastAsia="方正仿宋_GBK" w:cs="Times New Roman"/>
          <w:bCs/>
          <w:kern w:val="0"/>
          <w:sz w:val="32"/>
          <w:szCs w:val="32"/>
        </w:rPr>
        <w:t>负责组织、指导事发周边涉及的在建工程、既有房屋、城镇燃气管道的抢险救援工作；协调应急救援装备参与工程抢险工作；负责指导事故发生县区开展城市基础设施的处置和恢复重建工作。</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
          <w:bCs w:val="0"/>
          <w:kern w:val="0"/>
          <w:sz w:val="32"/>
          <w:szCs w:val="32"/>
        </w:rPr>
        <w:t>市交通局</w:t>
      </w:r>
      <w:r>
        <w:rPr>
          <w:rFonts w:hint="eastAsia" w:ascii="Times New Roman" w:hAnsi="Times New Roman" w:cs="Times New Roman"/>
          <w:b/>
          <w:bCs w:val="0"/>
          <w:kern w:val="0"/>
          <w:sz w:val="32"/>
          <w:szCs w:val="32"/>
          <w:lang w:eastAsia="zh-CN"/>
        </w:rPr>
        <w:t>：</w:t>
      </w:r>
      <w:r>
        <w:rPr>
          <w:rFonts w:hint="default" w:ascii="Times New Roman" w:hAnsi="Times New Roman" w:eastAsia="方正仿宋_GBK" w:cs="Times New Roman"/>
          <w:bCs/>
          <w:kern w:val="0"/>
          <w:sz w:val="32"/>
          <w:szCs w:val="32"/>
        </w:rPr>
        <w:t>负责开辟救援绿色通道，协助调集、征用救援车辆等，做好事故现场抢险物资和抢险人员及疏散人员运送工作。</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
          <w:bCs w:val="0"/>
          <w:kern w:val="0"/>
          <w:sz w:val="32"/>
          <w:szCs w:val="32"/>
        </w:rPr>
        <w:t>市商务局</w:t>
      </w:r>
      <w:r>
        <w:rPr>
          <w:rFonts w:hint="eastAsia" w:ascii="Times New Roman" w:hAnsi="Times New Roman" w:cs="Times New Roman"/>
          <w:b/>
          <w:bCs w:val="0"/>
          <w:kern w:val="0"/>
          <w:sz w:val="32"/>
          <w:szCs w:val="32"/>
          <w:lang w:eastAsia="zh-CN"/>
        </w:rPr>
        <w:t>：</w:t>
      </w:r>
      <w:r>
        <w:rPr>
          <w:rFonts w:hint="default" w:ascii="Times New Roman" w:hAnsi="Times New Roman" w:eastAsia="方正仿宋_GBK" w:cs="Times New Roman"/>
          <w:bCs/>
          <w:kern w:val="0"/>
          <w:sz w:val="32"/>
          <w:szCs w:val="32"/>
        </w:rPr>
        <w:t>负责协调、配合有关部门和单位做好应急救援所需的生活必备品的供应保障工作。</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
          <w:bCs w:val="0"/>
          <w:kern w:val="0"/>
          <w:sz w:val="32"/>
          <w:szCs w:val="32"/>
        </w:rPr>
        <w:t>市卫生健康委</w:t>
      </w:r>
      <w:r>
        <w:rPr>
          <w:rFonts w:hint="eastAsia" w:ascii="Times New Roman" w:hAnsi="Times New Roman" w:cs="Times New Roman"/>
          <w:b/>
          <w:bCs w:val="0"/>
          <w:kern w:val="0"/>
          <w:sz w:val="32"/>
          <w:szCs w:val="32"/>
          <w:lang w:eastAsia="zh-CN"/>
        </w:rPr>
        <w:t>：</w:t>
      </w:r>
      <w:r>
        <w:rPr>
          <w:rFonts w:hint="default" w:ascii="Times New Roman" w:hAnsi="Times New Roman" w:eastAsia="方正仿宋_GBK" w:cs="Times New Roman"/>
          <w:bCs/>
          <w:kern w:val="0"/>
          <w:sz w:val="32"/>
          <w:szCs w:val="32"/>
        </w:rPr>
        <w:t>负责调度市医疗队伍、专家等资源和力量，做好事故受伤人员的救治和康复及受灾人员心理健康干预工作；设立临时医疗点，为受灾群众、抢险救援人员、集中安置点灾民提供医疗保障服务。</w:t>
      </w:r>
    </w:p>
    <w:bookmarkEnd w:id="14"/>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
          <w:bCs w:val="0"/>
          <w:kern w:val="0"/>
          <w:sz w:val="32"/>
          <w:szCs w:val="32"/>
        </w:rPr>
        <w:t>市应急局</w:t>
      </w:r>
      <w:r>
        <w:rPr>
          <w:rFonts w:hint="eastAsia" w:ascii="Times New Roman" w:hAnsi="Times New Roman" w:cs="Times New Roman"/>
          <w:b/>
          <w:bCs w:val="0"/>
          <w:kern w:val="0"/>
          <w:sz w:val="32"/>
          <w:szCs w:val="32"/>
          <w:lang w:eastAsia="zh-CN"/>
        </w:rPr>
        <w:t>：</w:t>
      </w:r>
      <w:r>
        <w:rPr>
          <w:rFonts w:hint="default" w:ascii="Times New Roman" w:hAnsi="Times New Roman" w:eastAsia="方正仿宋_GBK" w:cs="Times New Roman"/>
          <w:bCs/>
          <w:kern w:val="0"/>
          <w:sz w:val="32"/>
          <w:szCs w:val="32"/>
        </w:rPr>
        <w:t>负责请示指挥</w:t>
      </w:r>
      <w:r>
        <w:rPr>
          <w:rFonts w:hint="eastAsia" w:ascii="Times New Roman" w:hAnsi="Times New Roman" w:cs="Times New Roman"/>
          <w:bCs/>
          <w:kern w:val="0"/>
          <w:sz w:val="32"/>
          <w:szCs w:val="32"/>
          <w:lang w:eastAsia="zh-CN"/>
        </w:rPr>
        <w:t>长</w:t>
      </w:r>
      <w:r>
        <w:rPr>
          <w:rFonts w:hint="default" w:ascii="Times New Roman" w:hAnsi="Times New Roman" w:eastAsia="方正仿宋_GBK" w:cs="Times New Roman"/>
          <w:bCs/>
          <w:kern w:val="0"/>
          <w:sz w:val="32"/>
          <w:szCs w:val="32"/>
        </w:rPr>
        <w:t>启动应急预案；负责市应急指挥部办公室的日常工作，承担事故的报告工作；监督检查各县区、各烟花爆竹单位制定应急预案；组织应急救援模拟演练；负责建立应急救援专家组，组织专家开展应急救援咨询服务工作；组织开展烟花爆竹事故调查处理；负责做好避险或因灾转移人员的临时安置和基本生活保障；负责救灾款物调配、发放的监督管理。承担市应急指挥部交办的其他工作。</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
          <w:bCs w:val="0"/>
          <w:kern w:val="0"/>
          <w:sz w:val="32"/>
          <w:szCs w:val="32"/>
        </w:rPr>
        <w:t>市粮食和储备局</w:t>
      </w:r>
      <w:r>
        <w:rPr>
          <w:rFonts w:hint="eastAsia" w:ascii="Times New Roman" w:hAnsi="Times New Roman" w:cs="Times New Roman"/>
          <w:b/>
          <w:bCs w:val="0"/>
          <w:kern w:val="0"/>
          <w:sz w:val="32"/>
          <w:szCs w:val="32"/>
          <w:lang w:eastAsia="zh-CN"/>
        </w:rPr>
        <w:t>：</w:t>
      </w:r>
      <w:r>
        <w:rPr>
          <w:rFonts w:hint="default" w:ascii="Times New Roman" w:hAnsi="Times New Roman" w:eastAsia="方正仿宋_GBK" w:cs="Times New Roman"/>
          <w:bCs/>
          <w:kern w:val="0"/>
          <w:sz w:val="32"/>
          <w:szCs w:val="32"/>
        </w:rPr>
        <w:t>建立专业调运队伍，配备专业装备，为烟花爆竹事故处置提供必要的物资支持与保障。</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
          <w:bCs w:val="0"/>
          <w:kern w:val="0"/>
          <w:sz w:val="32"/>
          <w:szCs w:val="32"/>
        </w:rPr>
        <w:t>市国动办</w:t>
      </w:r>
      <w:r>
        <w:rPr>
          <w:rFonts w:hint="eastAsia" w:ascii="Times New Roman" w:hAnsi="Times New Roman" w:cs="Times New Roman"/>
          <w:b/>
          <w:bCs w:val="0"/>
          <w:kern w:val="0"/>
          <w:sz w:val="32"/>
          <w:szCs w:val="32"/>
          <w:lang w:eastAsia="zh-CN"/>
        </w:rPr>
        <w:t>：</w:t>
      </w:r>
      <w:r>
        <w:rPr>
          <w:rFonts w:hint="default" w:ascii="Times New Roman" w:hAnsi="Times New Roman" w:eastAsia="方正仿宋_GBK" w:cs="Times New Roman"/>
          <w:bCs/>
          <w:kern w:val="0"/>
          <w:sz w:val="32"/>
          <w:szCs w:val="32"/>
        </w:rPr>
        <w:t>利用人防指挥通信系统、人防工程、疏散基地等战备资源，为烟花爆竹事故抢险救援提供必要的服务和支援保障。</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
          <w:bCs w:val="0"/>
          <w:kern w:val="0"/>
          <w:sz w:val="32"/>
          <w:szCs w:val="32"/>
        </w:rPr>
        <w:t>市消防救援支队</w:t>
      </w:r>
      <w:r>
        <w:rPr>
          <w:rFonts w:hint="eastAsia" w:ascii="Times New Roman" w:hAnsi="Times New Roman" w:cs="Times New Roman"/>
          <w:b/>
          <w:bCs w:val="0"/>
          <w:kern w:val="0"/>
          <w:sz w:val="32"/>
          <w:szCs w:val="32"/>
          <w:lang w:eastAsia="zh-CN"/>
        </w:rPr>
        <w:t>：</w:t>
      </w:r>
      <w:r>
        <w:rPr>
          <w:rFonts w:hint="default" w:ascii="Times New Roman" w:hAnsi="Times New Roman" w:eastAsia="方正仿宋_GBK" w:cs="Times New Roman"/>
          <w:bCs/>
          <w:kern w:val="0"/>
          <w:sz w:val="32"/>
          <w:szCs w:val="32"/>
        </w:rPr>
        <w:t>负责指挥调度各级消防救援队伍参与事故现场救援，提出具体救援措施和方案；参与组织协调动员各类社会救援力量参加救援任务。</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
          <w:bCs w:val="0"/>
          <w:kern w:val="0"/>
          <w:sz w:val="32"/>
          <w:szCs w:val="32"/>
        </w:rPr>
        <w:t>市总工会</w:t>
      </w:r>
      <w:r>
        <w:rPr>
          <w:rFonts w:hint="eastAsia" w:ascii="Times New Roman" w:hAnsi="Times New Roman" w:cs="Times New Roman"/>
          <w:b/>
          <w:bCs w:val="0"/>
          <w:kern w:val="0"/>
          <w:sz w:val="32"/>
          <w:szCs w:val="32"/>
          <w:lang w:eastAsia="zh-CN"/>
        </w:rPr>
        <w:t>：</w:t>
      </w:r>
      <w:r>
        <w:rPr>
          <w:rFonts w:hint="default" w:ascii="Times New Roman" w:hAnsi="Times New Roman" w:eastAsia="方正仿宋_GBK" w:cs="Times New Roman"/>
          <w:bCs/>
          <w:kern w:val="0"/>
          <w:sz w:val="32"/>
          <w:szCs w:val="32"/>
        </w:rPr>
        <w:t>依法参与烟花爆竹事故的调查处理，向有关部门提出处理意见，督促事故发生单位防范和整改措施的落实。</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
          <w:bCs w:val="0"/>
          <w:kern w:val="0"/>
          <w:sz w:val="32"/>
          <w:szCs w:val="32"/>
        </w:rPr>
        <w:t>市地震局</w:t>
      </w:r>
      <w:r>
        <w:rPr>
          <w:rFonts w:hint="eastAsia" w:ascii="Times New Roman" w:hAnsi="Times New Roman" w:cs="Times New Roman"/>
          <w:b/>
          <w:bCs w:val="0"/>
          <w:kern w:val="0"/>
          <w:sz w:val="32"/>
          <w:szCs w:val="32"/>
          <w:lang w:eastAsia="zh-CN"/>
        </w:rPr>
        <w:t>：</w:t>
      </w:r>
      <w:r>
        <w:rPr>
          <w:rFonts w:hint="default" w:ascii="Times New Roman" w:hAnsi="Times New Roman" w:eastAsia="方正仿宋_GBK" w:cs="Times New Roman"/>
          <w:bCs/>
          <w:kern w:val="0"/>
          <w:sz w:val="32"/>
          <w:szCs w:val="32"/>
        </w:rPr>
        <w:t>会同有关部门开展防范地震引发生产安全事故工作；为烟花爆竹事故抢险救援及时提供震情监测预警预报。</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
          <w:bCs w:val="0"/>
          <w:kern w:val="0"/>
          <w:sz w:val="32"/>
          <w:szCs w:val="32"/>
        </w:rPr>
        <w:t>市新闻传媒中心</w:t>
      </w:r>
      <w:r>
        <w:rPr>
          <w:rFonts w:hint="eastAsia" w:ascii="Times New Roman" w:hAnsi="Times New Roman" w:cs="Times New Roman"/>
          <w:b/>
          <w:bCs w:val="0"/>
          <w:kern w:val="0"/>
          <w:sz w:val="32"/>
          <w:szCs w:val="32"/>
          <w:lang w:eastAsia="zh-CN"/>
        </w:rPr>
        <w:t>：</w:t>
      </w:r>
      <w:r>
        <w:rPr>
          <w:rFonts w:hint="default" w:ascii="Times New Roman" w:hAnsi="Times New Roman" w:eastAsia="方正仿宋_GBK" w:cs="Times New Roman"/>
          <w:bCs/>
          <w:kern w:val="0"/>
          <w:sz w:val="32"/>
          <w:szCs w:val="32"/>
        </w:rPr>
        <w:t>指导相关部门按照</w:t>
      </w:r>
      <w:r>
        <w:rPr>
          <w:rFonts w:hint="eastAsia" w:ascii="Times New Roman" w:hAnsi="Times New Roman" w:cs="Times New Roman"/>
          <w:bCs/>
          <w:kern w:val="0"/>
          <w:sz w:val="32"/>
          <w:szCs w:val="32"/>
          <w:lang w:eastAsia="zh-CN"/>
        </w:rPr>
        <w:t>“</w:t>
      </w:r>
      <w:r>
        <w:rPr>
          <w:rFonts w:hint="default" w:ascii="Times New Roman" w:hAnsi="Times New Roman" w:eastAsia="方正仿宋_GBK" w:cs="Times New Roman"/>
          <w:bCs/>
          <w:kern w:val="0"/>
          <w:sz w:val="32"/>
          <w:szCs w:val="32"/>
        </w:rPr>
        <w:t>谁主管、谁负责</w:t>
      </w:r>
      <w:r>
        <w:rPr>
          <w:rFonts w:hint="eastAsia" w:ascii="Times New Roman" w:hAnsi="Times New Roman" w:cs="Times New Roman"/>
          <w:bCs/>
          <w:kern w:val="0"/>
          <w:sz w:val="32"/>
          <w:szCs w:val="32"/>
          <w:lang w:eastAsia="zh-CN"/>
        </w:rPr>
        <w:t>”</w:t>
      </w:r>
      <w:r>
        <w:rPr>
          <w:rFonts w:hint="default" w:ascii="Times New Roman" w:hAnsi="Times New Roman" w:eastAsia="方正仿宋_GBK" w:cs="Times New Roman"/>
          <w:bCs/>
          <w:kern w:val="0"/>
          <w:sz w:val="32"/>
          <w:szCs w:val="32"/>
        </w:rPr>
        <w:t>的原则，做好烟花爆竹事故应急新闻宣传和舆论引导工作。</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
          <w:bCs w:val="0"/>
          <w:kern w:val="0"/>
          <w:sz w:val="32"/>
          <w:szCs w:val="32"/>
        </w:rPr>
        <w:t>市气象局</w:t>
      </w:r>
      <w:r>
        <w:rPr>
          <w:rFonts w:hint="eastAsia" w:ascii="Times New Roman" w:hAnsi="Times New Roman" w:cs="Times New Roman"/>
          <w:b/>
          <w:bCs w:val="0"/>
          <w:kern w:val="0"/>
          <w:sz w:val="32"/>
          <w:szCs w:val="32"/>
          <w:lang w:eastAsia="zh-CN"/>
        </w:rPr>
        <w:t>：</w:t>
      </w:r>
      <w:r>
        <w:rPr>
          <w:rFonts w:hint="default" w:ascii="Times New Roman" w:hAnsi="Times New Roman" w:eastAsia="方正仿宋_GBK" w:cs="Times New Roman"/>
          <w:bCs/>
          <w:kern w:val="0"/>
          <w:sz w:val="32"/>
          <w:szCs w:val="32"/>
        </w:rPr>
        <w:t>负责为烟花爆竹行业安全生产预防控制和事故应急救援提供气象服务保障，提供烟花爆竹事故地区气象监测预警服务，并加强对极端天气的监测和预警；依法加强烟花爆竹行业雷电灾害安全防御工作的组织管理，依法参加有关事故的调查。</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
          <w:bCs w:val="0"/>
          <w:kern w:val="0"/>
          <w:sz w:val="32"/>
          <w:szCs w:val="32"/>
        </w:rPr>
        <w:t>石嘴山银保监分局</w:t>
      </w:r>
      <w:r>
        <w:rPr>
          <w:rFonts w:hint="eastAsia" w:ascii="Times New Roman" w:hAnsi="Times New Roman" w:cs="Times New Roman"/>
          <w:b/>
          <w:bCs w:val="0"/>
          <w:kern w:val="0"/>
          <w:sz w:val="32"/>
          <w:szCs w:val="32"/>
          <w:lang w:eastAsia="zh-CN"/>
        </w:rPr>
        <w:t>：</w:t>
      </w:r>
      <w:r>
        <w:rPr>
          <w:rFonts w:hint="default" w:ascii="Times New Roman" w:hAnsi="Times New Roman" w:eastAsia="方正仿宋_GBK" w:cs="Times New Roman"/>
          <w:bCs/>
          <w:kern w:val="0"/>
          <w:sz w:val="32"/>
          <w:szCs w:val="32"/>
        </w:rPr>
        <w:t>负责督促有关保险机构按照有关法律法规及保险合同约定做好保险理赔工作。</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
          <w:bCs w:val="0"/>
          <w:kern w:val="0"/>
          <w:sz w:val="32"/>
          <w:szCs w:val="32"/>
        </w:rPr>
        <w:t>国网石嘴山供电公司</w:t>
      </w:r>
      <w:r>
        <w:rPr>
          <w:rFonts w:hint="eastAsia" w:ascii="Times New Roman" w:hAnsi="Times New Roman" w:cs="Times New Roman"/>
          <w:b/>
          <w:bCs w:val="0"/>
          <w:kern w:val="0"/>
          <w:sz w:val="32"/>
          <w:szCs w:val="32"/>
          <w:lang w:eastAsia="zh-CN"/>
        </w:rPr>
        <w:t>：</w:t>
      </w:r>
      <w:r>
        <w:rPr>
          <w:rFonts w:hint="default" w:ascii="Times New Roman" w:hAnsi="Times New Roman" w:eastAsia="方正仿宋_GBK" w:cs="Times New Roman"/>
          <w:bCs/>
          <w:kern w:val="0"/>
          <w:sz w:val="32"/>
          <w:szCs w:val="32"/>
        </w:rPr>
        <w:t>及时调派发电车、发电机等设备保障应急救援电力供应。</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
          <w:bCs w:val="0"/>
          <w:kern w:val="0"/>
          <w:sz w:val="32"/>
          <w:szCs w:val="32"/>
        </w:rPr>
        <w:t>石嘴山军分区、武警石嘴山支队</w:t>
      </w:r>
      <w:r>
        <w:rPr>
          <w:rFonts w:hint="eastAsia" w:ascii="Times New Roman" w:hAnsi="Times New Roman" w:cs="Times New Roman"/>
          <w:b/>
          <w:bCs w:val="0"/>
          <w:kern w:val="0"/>
          <w:sz w:val="32"/>
          <w:szCs w:val="32"/>
          <w:lang w:eastAsia="zh-CN"/>
        </w:rPr>
        <w:t>：</w:t>
      </w:r>
      <w:r>
        <w:rPr>
          <w:rFonts w:hint="default" w:ascii="Times New Roman" w:hAnsi="Times New Roman" w:eastAsia="方正仿宋_GBK" w:cs="Times New Roman"/>
          <w:bCs/>
          <w:kern w:val="0"/>
          <w:sz w:val="32"/>
          <w:szCs w:val="32"/>
        </w:rPr>
        <w:t>根据需要参与烟花爆竹事故应急救援工作；参与处置因烟花爆竹事故引发的群体性事件，维护社会稳定。</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
          <w:bCs w:val="0"/>
          <w:kern w:val="0"/>
          <w:sz w:val="32"/>
          <w:szCs w:val="32"/>
        </w:rPr>
        <w:t>中国电信石嘴山分公司、中国移动石嘴山分公司、中国联通石嘴山分公司、中国铁塔石嘴山分公司</w:t>
      </w:r>
      <w:r>
        <w:rPr>
          <w:rFonts w:hint="eastAsia" w:ascii="Times New Roman" w:hAnsi="Times New Roman" w:cs="Times New Roman"/>
          <w:b/>
          <w:bCs w:val="0"/>
          <w:kern w:val="0"/>
          <w:sz w:val="32"/>
          <w:szCs w:val="32"/>
          <w:lang w:eastAsia="zh-CN"/>
        </w:rPr>
        <w:t>：</w:t>
      </w:r>
      <w:r>
        <w:rPr>
          <w:rFonts w:hint="default" w:ascii="Times New Roman" w:hAnsi="Times New Roman" w:eastAsia="方正仿宋_GBK" w:cs="Times New Roman"/>
          <w:bCs/>
          <w:kern w:val="0"/>
          <w:sz w:val="32"/>
          <w:szCs w:val="32"/>
        </w:rPr>
        <w:t>建立专业救援队伍和救援物资储备库，组织抢修损毁通信设施，为烟花爆竹事故应急救援提供通信保障服务。</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baseline"/>
        <w:rPr>
          <w:rFonts w:hint="default" w:ascii="Times New Roman" w:hAnsi="Times New Roman" w:eastAsia="方正仿宋_GBK" w:cs="Times New Roman"/>
          <w:bCs/>
          <w:kern w:val="0"/>
          <w:sz w:val="32"/>
          <w:szCs w:val="32"/>
        </w:rPr>
      </w:pPr>
      <w:r>
        <w:rPr>
          <w:rFonts w:hint="eastAsia" w:ascii="Times New Roman" w:hAnsi="Times New Roman" w:cs="Times New Roman"/>
          <w:b/>
          <w:bCs w:val="0"/>
          <w:kern w:val="0"/>
          <w:sz w:val="32"/>
          <w:szCs w:val="32"/>
          <w:lang w:eastAsia="zh-CN"/>
        </w:rPr>
        <w:t>市</w:t>
      </w:r>
      <w:r>
        <w:rPr>
          <w:rFonts w:hint="default" w:ascii="Times New Roman" w:hAnsi="Times New Roman" w:eastAsia="方正仿宋_GBK" w:cs="Times New Roman"/>
          <w:b/>
          <w:bCs w:val="0"/>
          <w:kern w:val="0"/>
          <w:sz w:val="32"/>
          <w:szCs w:val="32"/>
        </w:rPr>
        <w:t>星瀚集团</w:t>
      </w:r>
      <w:r>
        <w:rPr>
          <w:rFonts w:hint="eastAsia" w:ascii="Times New Roman" w:hAnsi="Times New Roman" w:cs="Times New Roman"/>
          <w:b/>
          <w:bCs w:val="0"/>
          <w:kern w:val="0"/>
          <w:sz w:val="32"/>
          <w:szCs w:val="32"/>
          <w:lang w:eastAsia="zh-CN"/>
        </w:rPr>
        <w:t>：</w:t>
      </w:r>
      <w:r>
        <w:rPr>
          <w:rFonts w:hint="default" w:ascii="Times New Roman" w:hAnsi="Times New Roman" w:eastAsia="方正仿宋_GBK" w:cs="Times New Roman"/>
          <w:bCs/>
          <w:kern w:val="0"/>
          <w:sz w:val="32"/>
          <w:szCs w:val="32"/>
        </w:rPr>
        <w:t>及时派出专业抢险救援队伍提出应急处置方案，为烟花爆竹事故应急救援提供供水、供气保障。</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
          <w:bCs w:val="0"/>
          <w:kern w:val="0"/>
          <w:sz w:val="32"/>
          <w:szCs w:val="32"/>
        </w:rPr>
        <w:t>市红十字会</w:t>
      </w:r>
      <w:r>
        <w:rPr>
          <w:rFonts w:hint="eastAsia" w:ascii="Times New Roman" w:hAnsi="Times New Roman" w:cs="Times New Roman"/>
          <w:b/>
          <w:bCs w:val="0"/>
          <w:kern w:val="0"/>
          <w:sz w:val="32"/>
          <w:szCs w:val="32"/>
          <w:lang w:eastAsia="zh-CN"/>
        </w:rPr>
        <w:t>：</w:t>
      </w:r>
      <w:r>
        <w:rPr>
          <w:rFonts w:hint="default" w:ascii="Times New Roman" w:hAnsi="Times New Roman" w:eastAsia="方正仿宋_GBK" w:cs="Times New Roman"/>
          <w:bCs/>
          <w:kern w:val="0"/>
          <w:sz w:val="32"/>
          <w:szCs w:val="32"/>
        </w:rPr>
        <w:t>调集救援队伍、筹集救援物资、发动红十字志愿者，开展应急救护和救助工作；依法开展募捐活动；参与善后处置工作。</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
          <w:bCs w:val="0"/>
          <w:kern w:val="0"/>
          <w:sz w:val="32"/>
          <w:szCs w:val="32"/>
        </w:rPr>
        <w:t>事发地人民政府</w:t>
      </w:r>
      <w:r>
        <w:rPr>
          <w:rFonts w:hint="eastAsia" w:ascii="Times New Roman" w:hAnsi="Times New Roman" w:cs="Times New Roman"/>
          <w:b/>
          <w:bCs w:val="0"/>
          <w:kern w:val="0"/>
          <w:sz w:val="32"/>
          <w:szCs w:val="32"/>
          <w:lang w:eastAsia="zh-CN"/>
        </w:rPr>
        <w:t>：</w:t>
      </w:r>
      <w:r>
        <w:rPr>
          <w:rFonts w:hint="default" w:ascii="Times New Roman" w:hAnsi="Times New Roman" w:eastAsia="方正仿宋_GBK" w:cs="Times New Roman"/>
          <w:bCs/>
          <w:kern w:val="0"/>
          <w:sz w:val="32"/>
          <w:szCs w:val="32"/>
        </w:rPr>
        <w:t>按照有关规定及时报告事故情况，并在第一时间采取应急处置措施，开展应急救援工作，为自治区、市应急指挥部组织应急救援提供保障。</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本预案中未规定烟花爆竹事故应急救援职责的单位在应急状态下根据市委、市政府的协调指挥，在各自职责范围内履行相关职能。</w:t>
      </w:r>
    </w:p>
    <w:p>
      <w:pPr>
        <w:pStyle w:val="10"/>
        <w:keepNext w:val="0"/>
        <w:keepLines w:val="0"/>
        <w:pageBreakBefore w:val="0"/>
        <w:widowControl w:val="0"/>
        <w:kinsoku/>
        <w:wordWrap/>
        <w:overflowPunct/>
        <w:topLinePunct w:val="0"/>
        <w:autoSpaceDE/>
        <w:autoSpaceDN/>
        <w:bidi w:val="0"/>
        <w:adjustRightInd/>
        <w:spacing w:line="520" w:lineRule="exact"/>
        <w:rPr>
          <w:rFonts w:hint="default" w:ascii="Times New Roman" w:hAnsi="Times New Roman" w:eastAsia="方正黑体_GBK" w:cs="Times New Roman"/>
        </w:rPr>
      </w:pPr>
      <w:bookmarkStart w:id="17" w:name="_Toc120176888"/>
      <w:bookmarkStart w:id="18" w:name="_Toc131750145"/>
      <w:bookmarkStart w:id="19" w:name="_Toc110068166"/>
      <w:r>
        <w:rPr>
          <w:rFonts w:hint="default" w:ascii="Times New Roman" w:hAnsi="Times New Roman" w:eastAsia="方正黑体_GBK" w:cs="Times New Roman"/>
        </w:rPr>
        <w:t>2.4</w:t>
      </w:r>
      <w:r>
        <w:rPr>
          <w:rFonts w:hint="eastAsia" w:eastAsia="方正黑体_GBK" w:cs="Times New Roman"/>
          <w:lang w:val="en-US" w:eastAsia="zh-CN"/>
        </w:rPr>
        <w:t xml:space="preserve">  </w:t>
      </w:r>
      <w:r>
        <w:rPr>
          <w:rFonts w:hint="default" w:ascii="Times New Roman" w:hAnsi="Times New Roman" w:eastAsia="方正黑体_GBK" w:cs="Times New Roman"/>
        </w:rPr>
        <w:t>县区指挥机构</w:t>
      </w:r>
      <w:bookmarkEnd w:id="17"/>
      <w:bookmarkEnd w:id="18"/>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各县区人民政府结合本地实际情况建立相应的烟花爆竹事故应急救援指挥机构，负责组织开展应急救援工作。</w:t>
      </w:r>
    </w:p>
    <w:p>
      <w:pPr>
        <w:pStyle w:val="10"/>
        <w:keepNext w:val="0"/>
        <w:keepLines w:val="0"/>
        <w:pageBreakBefore w:val="0"/>
        <w:widowControl w:val="0"/>
        <w:kinsoku/>
        <w:wordWrap/>
        <w:overflowPunct/>
        <w:topLinePunct w:val="0"/>
        <w:autoSpaceDE/>
        <w:autoSpaceDN/>
        <w:bidi w:val="0"/>
        <w:adjustRightInd/>
        <w:spacing w:line="520" w:lineRule="exact"/>
        <w:rPr>
          <w:rFonts w:hint="default" w:ascii="Times New Roman" w:hAnsi="Times New Roman" w:eastAsia="方正黑体_GBK" w:cs="Times New Roman"/>
        </w:rPr>
      </w:pPr>
      <w:bookmarkStart w:id="20" w:name="_Toc120176889"/>
      <w:bookmarkStart w:id="21" w:name="_Toc131750146"/>
      <w:r>
        <w:rPr>
          <w:rFonts w:hint="default" w:ascii="Times New Roman" w:hAnsi="Times New Roman" w:eastAsia="方正黑体_GBK" w:cs="Times New Roman"/>
        </w:rPr>
        <w:t>2.5</w:t>
      </w:r>
      <w:r>
        <w:rPr>
          <w:rFonts w:hint="eastAsia" w:eastAsia="方正黑体_GBK" w:cs="Times New Roman"/>
          <w:lang w:val="en-US" w:eastAsia="zh-CN"/>
        </w:rPr>
        <w:t xml:space="preserve">  </w:t>
      </w:r>
      <w:r>
        <w:rPr>
          <w:rFonts w:hint="default" w:ascii="Times New Roman" w:hAnsi="Times New Roman" w:eastAsia="方正黑体_GBK" w:cs="Times New Roman"/>
        </w:rPr>
        <w:t>工作组</w:t>
      </w:r>
      <w:bookmarkEnd w:id="20"/>
      <w:bookmarkEnd w:id="21"/>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按照职责分工和协同联动工作需要成立工作组，分别组织指挥各成员单位开展烟花爆竹事故及其次生、衍生灾害的应急处置工作。各工作组成员单位可根据工作实际进行调整增补，按照组长单位要求做好工作。</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（1）综合协调组</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牵头单位</w:t>
      </w:r>
      <w:r>
        <w:rPr>
          <w:rFonts w:hint="eastAsia" w:ascii="Times New Roman" w:hAnsi="Times New Roman" w:cs="Times New Roman"/>
          <w:bCs/>
          <w:kern w:val="0"/>
          <w:sz w:val="32"/>
          <w:szCs w:val="32"/>
          <w:lang w:eastAsia="zh-CN"/>
        </w:rPr>
        <w:t>：</w:t>
      </w:r>
      <w:r>
        <w:rPr>
          <w:rFonts w:hint="default" w:ascii="Times New Roman" w:hAnsi="Times New Roman" w:eastAsia="方正仿宋_GBK" w:cs="Times New Roman"/>
          <w:bCs/>
          <w:kern w:val="0"/>
          <w:sz w:val="32"/>
          <w:szCs w:val="32"/>
        </w:rPr>
        <w:t>市应急局</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成员单位</w:t>
      </w:r>
      <w:r>
        <w:rPr>
          <w:rFonts w:hint="eastAsia" w:ascii="Times New Roman" w:hAnsi="Times New Roman" w:cs="Times New Roman"/>
          <w:bCs/>
          <w:kern w:val="0"/>
          <w:sz w:val="32"/>
          <w:szCs w:val="32"/>
          <w:lang w:eastAsia="zh-CN"/>
        </w:rPr>
        <w:t>：</w:t>
      </w:r>
      <w:r>
        <w:rPr>
          <w:rFonts w:hint="default" w:ascii="Times New Roman" w:hAnsi="Times New Roman" w:eastAsia="方正仿宋_GBK" w:cs="Times New Roman"/>
          <w:bCs/>
          <w:kern w:val="0"/>
          <w:sz w:val="32"/>
          <w:szCs w:val="32"/>
        </w:rPr>
        <w:t>市应急指挥部成员单位</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工作职责</w:t>
      </w:r>
      <w:r>
        <w:rPr>
          <w:rFonts w:hint="eastAsia" w:ascii="Times New Roman" w:hAnsi="Times New Roman" w:cs="Times New Roman"/>
          <w:bCs/>
          <w:kern w:val="0"/>
          <w:sz w:val="32"/>
          <w:szCs w:val="32"/>
          <w:lang w:eastAsia="zh-CN"/>
        </w:rPr>
        <w:t>：</w:t>
      </w:r>
      <w:r>
        <w:rPr>
          <w:rFonts w:hint="default" w:ascii="Times New Roman" w:hAnsi="Times New Roman" w:eastAsia="方正仿宋_GBK" w:cs="Times New Roman"/>
          <w:bCs/>
          <w:kern w:val="0"/>
          <w:sz w:val="32"/>
          <w:szCs w:val="32"/>
        </w:rPr>
        <w:t>负责现场指挥协调、指令接收转发、信息收集上报等工作，调度各类应急救援队伍和物资装备，做好应急处置工作文件和影像资料的搜集、整理、保管和归档等工作。</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（2）抢险救援组</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牵头单位</w:t>
      </w:r>
      <w:r>
        <w:rPr>
          <w:rFonts w:hint="eastAsia" w:ascii="Times New Roman" w:hAnsi="Times New Roman" w:cs="Times New Roman"/>
          <w:bCs/>
          <w:kern w:val="0"/>
          <w:sz w:val="32"/>
          <w:szCs w:val="32"/>
          <w:lang w:eastAsia="zh-CN"/>
        </w:rPr>
        <w:t>：</w:t>
      </w:r>
      <w:r>
        <w:rPr>
          <w:rFonts w:hint="default" w:ascii="Times New Roman" w:hAnsi="Times New Roman" w:eastAsia="方正仿宋_GBK" w:cs="Times New Roman"/>
          <w:bCs/>
          <w:kern w:val="0"/>
          <w:sz w:val="32"/>
          <w:szCs w:val="32"/>
        </w:rPr>
        <w:t>市应急局、消防救援支队</w:t>
      </w:r>
    </w:p>
    <w:p>
      <w:pPr>
        <w:keepNext w:val="0"/>
        <w:keepLines w:val="0"/>
        <w:pageBreakBefore w:val="0"/>
        <w:widowControl w:val="0"/>
        <w:kinsoku/>
        <w:wordWrap/>
        <w:overflowPunct/>
        <w:topLinePunct w:val="0"/>
        <w:autoSpaceDE/>
        <w:autoSpaceDN/>
        <w:bidi w:val="0"/>
        <w:adjustRightInd/>
        <w:snapToGrid w:val="0"/>
        <w:spacing w:line="520" w:lineRule="exact"/>
        <w:ind w:firstLine="648" w:firstLineChars="200"/>
        <w:textAlignment w:val="baseline"/>
        <w:rPr>
          <w:rFonts w:hint="default" w:ascii="Times New Roman" w:hAnsi="Times New Roman" w:eastAsia="方正仿宋_GBK" w:cs="Times New Roman"/>
          <w:bCs/>
          <w:spacing w:val="2"/>
          <w:kern w:val="0"/>
          <w:sz w:val="32"/>
          <w:szCs w:val="32"/>
        </w:rPr>
      </w:pPr>
      <w:r>
        <w:rPr>
          <w:rFonts w:hint="default" w:ascii="Times New Roman" w:hAnsi="Times New Roman" w:eastAsia="方正仿宋_GBK" w:cs="Times New Roman"/>
          <w:bCs/>
          <w:spacing w:val="2"/>
          <w:kern w:val="0"/>
          <w:sz w:val="32"/>
          <w:szCs w:val="32"/>
        </w:rPr>
        <w:t>成员单位</w:t>
      </w:r>
      <w:r>
        <w:rPr>
          <w:rFonts w:hint="eastAsia" w:ascii="Times New Roman" w:hAnsi="Times New Roman" w:cs="Times New Roman"/>
          <w:bCs/>
          <w:spacing w:val="2"/>
          <w:kern w:val="0"/>
          <w:sz w:val="32"/>
          <w:szCs w:val="32"/>
          <w:lang w:eastAsia="zh-CN"/>
        </w:rPr>
        <w:t>：</w:t>
      </w:r>
      <w:r>
        <w:rPr>
          <w:rFonts w:hint="default" w:ascii="Times New Roman" w:hAnsi="Times New Roman" w:eastAsia="方正仿宋_GBK" w:cs="Times New Roman"/>
          <w:bCs/>
          <w:spacing w:val="2"/>
          <w:kern w:val="0"/>
          <w:sz w:val="32"/>
          <w:szCs w:val="32"/>
        </w:rPr>
        <w:t>石嘴山军分区、武警石嘴山支队、事发地县区政府</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工作职责</w:t>
      </w:r>
      <w:r>
        <w:rPr>
          <w:rFonts w:hint="eastAsia" w:ascii="Times New Roman" w:hAnsi="Times New Roman" w:cs="Times New Roman"/>
          <w:bCs/>
          <w:kern w:val="0"/>
          <w:sz w:val="32"/>
          <w:szCs w:val="32"/>
          <w:lang w:eastAsia="zh-CN"/>
        </w:rPr>
        <w:t>：</w:t>
      </w:r>
      <w:r>
        <w:rPr>
          <w:rFonts w:hint="default" w:ascii="Times New Roman" w:hAnsi="Times New Roman" w:eastAsia="方正仿宋_GBK" w:cs="Times New Roman"/>
          <w:bCs/>
          <w:kern w:val="0"/>
          <w:sz w:val="32"/>
          <w:szCs w:val="32"/>
        </w:rPr>
        <w:t>负责组织协调有关部门和应急救援队伍开展现场救援工作，实施现场指挥部确定的应急处置方案。</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（3）社会管控组</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牵头单位</w:t>
      </w:r>
      <w:r>
        <w:rPr>
          <w:rFonts w:hint="eastAsia" w:ascii="Times New Roman" w:hAnsi="Times New Roman" w:cs="Times New Roman"/>
          <w:bCs/>
          <w:kern w:val="0"/>
          <w:sz w:val="32"/>
          <w:szCs w:val="32"/>
          <w:lang w:eastAsia="zh-CN"/>
        </w:rPr>
        <w:t>：</w:t>
      </w:r>
      <w:r>
        <w:rPr>
          <w:rFonts w:hint="default" w:ascii="Times New Roman" w:hAnsi="Times New Roman" w:eastAsia="方正仿宋_GBK" w:cs="Times New Roman"/>
          <w:bCs/>
          <w:kern w:val="0"/>
          <w:sz w:val="32"/>
          <w:szCs w:val="32"/>
        </w:rPr>
        <w:t>市公安局</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成员单位</w:t>
      </w:r>
      <w:r>
        <w:rPr>
          <w:rFonts w:hint="eastAsia" w:ascii="Times New Roman" w:hAnsi="Times New Roman" w:cs="Times New Roman"/>
          <w:bCs/>
          <w:kern w:val="0"/>
          <w:sz w:val="32"/>
          <w:szCs w:val="32"/>
          <w:lang w:eastAsia="zh-CN"/>
        </w:rPr>
        <w:t>：</w:t>
      </w:r>
      <w:r>
        <w:rPr>
          <w:rFonts w:hint="default" w:ascii="Times New Roman" w:hAnsi="Times New Roman" w:eastAsia="方正仿宋_GBK" w:cs="Times New Roman"/>
          <w:bCs/>
          <w:kern w:val="0"/>
          <w:sz w:val="32"/>
          <w:szCs w:val="32"/>
        </w:rPr>
        <w:t>武警石嘴山支队、事发地县区人民政府</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工作职责</w:t>
      </w:r>
      <w:r>
        <w:rPr>
          <w:rFonts w:hint="eastAsia" w:ascii="Times New Roman" w:hAnsi="Times New Roman" w:cs="Times New Roman"/>
          <w:bCs/>
          <w:kern w:val="0"/>
          <w:sz w:val="32"/>
          <w:szCs w:val="32"/>
          <w:lang w:eastAsia="zh-CN"/>
        </w:rPr>
        <w:t>：</w:t>
      </w:r>
      <w:r>
        <w:rPr>
          <w:rFonts w:hint="default" w:ascii="Times New Roman" w:hAnsi="Times New Roman" w:eastAsia="方正仿宋_GBK" w:cs="Times New Roman"/>
          <w:bCs/>
          <w:kern w:val="0"/>
          <w:sz w:val="32"/>
          <w:szCs w:val="32"/>
        </w:rPr>
        <w:t>负责组织现场可能危及区域有关人员的紧急疏散、撤离；加强现场保护和警戒，维护秩序；根据实际情况实行交通管制和疏导。</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（4）医疗救护组</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牵头单位</w:t>
      </w:r>
      <w:r>
        <w:rPr>
          <w:rFonts w:hint="eastAsia" w:ascii="Times New Roman" w:hAnsi="Times New Roman" w:cs="Times New Roman"/>
          <w:bCs/>
          <w:kern w:val="0"/>
          <w:sz w:val="32"/>
          <w:szCs w:val="32"/>
          <w:lang w:eastAsia="zh-CN"/>
        </w:rPr>
        <w:t>：</w:t>
      </w:r>
      <w:r>
        <w:rPr>
          <w:rFonts w:hint="default" w:ascii="Times New Roman" w:hAnsi="Times New Roman" w:eastAsia="方正仿宋_GBK" w:cs="Times New Roman"/>
          <w:bCs/>
          <w:kern w:val="0"/>
          <w:sz w:val="32"/>
          <w:szCs w:val="32"/>
        </w:rPr>
        <w:t>市卫生健康委</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成员单位</w:t>
      </w:r>
      <w:r>
        <w:rPr>
          <w:rFonts w:hint="eastAsia" w:ascii="Times New Roman" w:hAnsi="Times New Roman" w:cs="Times New Roman"/>
          <w:bCs/>
          <w:kern w:val="0"/>
          <w:sz w:val="32"/>
          <w:szCs w:val="32"/>
          <w:lang w:eastAsia="zh-CN"/>
        </w:rPr>
        <w:t>：</w:t>
      </w:r>
      <w:r>
        <w:rPr>
          <w:rFonts w:hint="default" w:ascii="Times New Roman" w:hAnsi="Times New Roman" w:eastAsia="方正仿宋_GBK" w:cs="Times New Roman"/>
          <w:bCs/>
          <w:kern w:val="0"/>
          <w:sz w:val="32"/>
          <w:szCs w:val="32"/>
        </w:rPr>
        <w:t>事发地县区人民政府</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工作职责</w:t>
      </w:r>
      <w:r>
        <w:rPr>
          <w:rFonts w:hint="eastAsia" w:ascii="Times New Roman" w:hAnsi="Times New Roman" w:cs="Times New Roman"/>
          <w:bCs/>
          <w:kern w:val="0"/>
          <w:sz w:val="32"/>
          <w:szCs w:val="32"/>
          <w:lang w:eastAsia="zh-CN"/>
        </w:rPr>
        <w:t>：</w:t>
      </w:r>
      <w:r>
        <w:rPr>
          <w:rFonts w:hint="default" w:ascii="Times New Roman" w:hAnsi="Times New Roman" w:eastAsia="方正仿宋_GBK" w:cs="Times New Roman"/>
          <w:bCs/>
          <w:kern w:val="0"/>
          <w:sz w:val="32"/>
          <w:szCs w:val="32"/>
        </w:rPr>
        <w:t>负责调度全市医疗卫生队伍和物资，设立临时医疗点为救援人员、受伤人员提供医疗保障服务，为受伤人员和受灾群众提供心理卫生咨询和帮助。</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（5）风险监测组</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牵头单位</w:t>
      </w:r>
      <w:r>
        <w:rPr>
          <w:rFonts w:hint="eastAsia" w:ascii="Times New Roman" w:hAnsi="Times New Roman" w:cs="Times New Roman"/>
          <w:bCs/>
          <w:kern w:val="0"/>
          <w:sz w:val="32"/>
          <w:szCs w:val="32"/>
          <w:lang w:eastAsia="zh-CN"/>
        </w:rPr>
        <w:t>：</w:t>
      </w:r>
      <w:r>
        <w:rPr>
          <w:rFonts w:hint="default" w:ascii="Times New Roman" w:hAnsi="Times New Roman" w:eastAsia="方正仿宋_GBK" w:cs="Times New Roman"/>
          <w:bCs/>
          <w:kern w:val="0"/>
          <w:sz w:val="32"/>
          <w:szCs w:val="32"/>
        </w:rPr>
        <w:t>市应急局、气象局</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成员单位</w:t>
      </w:r>
      <w:r>
        <w:rPr>
          <w:rFonts w:hint="eastAsia" w:ascii="Times New Roman" w:hAnsi="Times New Roman" w:cs="Times New Roman"/>
          <w:bCs/>
          <w:kern w:val="0"/>
          <w:sz w:val="32"/>
          <w:szCs w:val="32"/>
          <w:lang w:eastAsia="zh-CN"/>
        </w:rPr>
        <w:t>：</w:t>
      </w:r>
      <w:r>
        <w:rPr>
          <w:rFonts w:hint="default" w:ascii="Times New Roman" w:hAnsi="Times New Roman" w:eastAsia="方正仿宋_GBK" w:cs="Times New Roman"/>
          <w:bCs/>
          <w:kern w:val="0"/>
          <w:sz w:val="32"/>
          <w:szCs w:val="32"/>
        </w:rPr>
        <w:t>市生态环境局、自然资源局、地震局、交通局等</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工作职责</w:t>
      </w:r>
      <w:r>
        <w:rPr>
          <w:rFonts w:hint="eastAsia" w:ascii="Times New Roman" w:hAnsi="Times New Roman" w:cs="Times New Roman"/>
          <w:bCs/>
          <w:kern w:val="0"/>
          <w:sz w:val="32"/>
          <w:szCs w:val="32"/>
          <w:lang w:eastAsia="zh-CN"/>
        </w:rPr>
        <w:t>：</w:t>
      </w:r>
      <w:r>
        <w:rPr>
          <w:rFonts w:hint="default" w:ascii="Times New Roman" w:hAnsi="Times New Roman" w:eastAsia="方正仿宋_GBK" w:cs="Times New Roman"/>
          <w:bCs/>
          <w:kern w:val="0"/>
          <w:sz w:val="32"/>
          <w:szCs w:val="32"/>
        </w:rPr>
        <w:t>负责组织相关部门和企业对事故现场环境、气象、安全生产重大危险源等进行监测预警和风险排查，防止发生次生、衍生事故灾害，提出安全防范措施建议。</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（6）综合保障组</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牵头单位</w:t>
      </w:r>
      <w:r>
        <w:rPr>
          <w:rFonts w:hint="eastAsia" w:ascii="Times New Roman" w:hAnsi="Times New Roman" w:cs="Times New Roman"/>
          <w:bCs/>
          <w:kern w:val="0"/>
          <w:sz w:val="32"/>
          <w:szCs w:val="32"/>
          <w:lang w:eastAsia="zh-CN"/>
        </w:rPr>
        <w:t>：</w:t>
      </w:r>
      <w:r>
        <w:rPr>
          <w:rFonts w:hint="default" w:ascii="Times New Roman" w:hAnsi="Times New Roman" w:eastAsia="方正仿宋_GBK" w:cs="Times New Roman"/>
          <w:bCs/>
          <w:kern w:val="0"/>
          <w:sz w:val="32"/>
          <w:szCs w:val="32"/>
        </w:rPr>
        <w:t>市应急局、事发地县区政府</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成员单位</w:t>
      </w:r>
      <w:r>
        <w:rPr>
          <w:rFonts w:hint="eastAsia" w:ascii="Times New Roman" w:hAnsi="Times New Roman" w:cs="Times New Roman"/>
          <w:bCs/>
          <w:kern w:val="0"/>
          <w:sz w:val="32"/>
          <w:szCs w:val="32"/>
          <w:lang w:eastAsia="zh-CN"/>
        </w:rPr>
        <w:t>：</w:t>
      </w:r>
      <w:r>
        <w:rPr>
          <w:rFonts w:hint="default" w:ascii="Times New Roman" w:hAnsi="Times New Roman" w:eastAsia="方正仿宋_GBK" w:cs="Times New Roman"/>
          <w:bCs/>
          <w:kern w:val="0"/>
          <w:sz w:val="32"/>
          <w:szCs w:val="32"/>
        </w:rPr>
        <w:t>市发改委、民政局、公安局、财政局、住建局、交通局、粮食和储备局、国动办、国网石嘴山供电公司、星瀚集团、中国电信石嘴山分公司、中国移动石嘴山分公司、中国联通石嘴山分公司、中国铁塔石嘴山分公司</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工作职责</w:t>
      </w:r>
      <w:r>
        <w:rPr>
          <w:rFonts w:hint="eastAsia" w:ascii="Times New Roman" w:hAnsi="Times New Roman" w:cs="Times New Roman"/>
          <w:bCs/>
          <w:kern w:val="0"/>
          <w:sz w:val="32"/>
          <w:szCs w:val="32"/>
          <w:lang w:eastAsia="zh-CN"/>
        </w:rPr>
        <w:t>：</w:t>
      </w:r>
      <w:r>
        <w:rPr>
          <w:rFonts w:hint="default" w:ascii="Times New Roman" w:hAnsi="Times New Roman" w:eastAsia="方正仿宋_GBK" w:cs="Times New Roman"/>
          <w:bCs/>
          <w:kern w:val="0"/>
          <w:sz w:val="32"/>
          <w:szCs w:val="32"/>
        </w:rPr>
        <w:t>负责协调相关部门和企业提供资金、物资装备、生活必需品、避难疏散场所、供电供水供气和通信等方面的服务保障；开辟应急运输绿色通道，确保救援救灾物资装备和人员的紧急输送；做好受灾人员安置及临时救助。</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（7）信息发布组</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牵头单位</w:t>
      </w:r>
      <w:r>
        <w:rPr>
          <w:rFonts w:hint="eastAsia" w:ascii="Times New Roman" w:hAnsi="Times New Roman" w:cs="Times New Roman"/>
          <w:bCs/>
          <w:kern w:val="0"/>
          <w:sz w:val="32"/>
          <w:szCs w:val="32"/>
          <w:lang w:eastAsia="zh-CN"/>
        </w:rPr>
        <w:t>：</w:t>
      </w:r>
      <w:r>
        <w:rPr>
          <w:rFonts w:hint="default" w:ascii="Times New Roman" w:hAnsi="Times New Roman" w:eastAsia="方正仿宋_GBK" w:cs="Times New Roman"/>
          <w:bCs/>
          <w:kern w:val="0"/>
          <w:sz w:val="32"/>
          <w:szCs w:val="32"/>
        </w:rPr>
        <w:t>市委宣传部</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成员单位</w:t>
      </w:r>
      <w:r>
        <w:rPr>
          <w:rFonts w:hint="eastAsia" w:ascii="Times New Roman" w:hAnsi="Times New Roman" w:cs="Times New Roman"/>
          <w:bCs/>
          <w:kern w:val="0"/>
          <w:sz w:val="32"/>
          <w:szCs w:val="32"/>
          <w:lang w:eastAsia="zh-CN"/>
        </w:rPr>
        <w:t>：</w:t>
      </w:r>
      <w:r>
        <w:rPr>
          <w:rFonts w:hint="default" w:ascii="Times New Roman" w:hAnsi="Times New Roman" w:eastAsia="方正仿宋_GBK" w:cs="Times New Roman"/>
          <w:bCs/>
          <w:kern w:val="0"/>
          <w:sz w:val="32"/>
          <w:szCs w:val="32"/>
        </w:rPr>
        <w:t>市委网信办、市应急局、新闻传媒中心、事发地县区政府</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工作职责</w:t>
      </w:r>
      <w:r>
        <w:rPr>
          <w:rFonts w:hint="eastAsia" w:ascii="Times New Roman" w:hAnsi="Times New Roman" w:cs="Times New Roman"/>
          <w:bCs/>
          <w:kern w:val="0"/>
          <w:sz w:val="32"/>
          <w:szCs w:val="32"/>
          <w:lang w:eastAsia="zh-CN"/>
        </w:rPr>
        <w:t>：</w:t>
      </w:r>
      <w:r>
        <w:rPr>
          <w:rFonts w:hint="default" w:ascii="Times New Roman" w:hAnsi="Times New Roman" w:eastAsia="方正仿宋_GBK" w:cs="Times New Roman"/>
          <w:bCs/>
          <w:kern w:val="0"/>
          <w:sz w:val="32"/>
          <w:szCs w:val="32"/>
        </w:rPr>
        <w:t>负责做好媒体沟通协调和组织联络工作，协调新闻单位报道突发事件信息，统一对外发布事件进展情况；做好现场媒体管理，加强事件舆论引导，提出应对建议。</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（8）善后处置组</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牵头单位</w:t>
      </w:r>
      <w:r>
        <w:rPr>
          <w:rFonts w:hint="eastAsia" w:ascii="Times New Roman" w:hAnsi="Times New Roman" w:cs="Times New Roman"/>
          <w:bCs/>
          <w:kern w:val="0"/>
          <w:sz w:val="32"/>
          <w:szCs w:val="32"/>
          <w:lang w:eastAsia="zh-CN"/>
        </w:rPr>
        <w:t>：</w:t>
      </w:r>
      <w:r>
        <w:rPr>
          <w:rFonts w:hint="default" w:ascii="Times New Roman" w:hAnsi="Times New Roman" w:eastAsia="方正仿宋_GBK" w:cs="Times New Roman"/>
          <w:bCs/>
          <w:kern w:val="0"/>
          <w:sz w:val="32"/>
          <w:szCs w:val="32"/>
        </w:rPr>
        <w:t>事发地县区政府</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成员单位</w:t>
      </w:r>
      <w:r>
        <w:rPr>
          <w:rFonts w:hint="eastAsia" w:ascii="Times New Roman" w:hAnsi="Times New Roman" w:cs="Times New Roman"/>
          <w:bCs/>
          <w:kern w:val="0"/>
          <w:sz w:val="32"/>
          <w:szCs w:val="32"/>
          <w:lang w:eastAsia="zh-CN"/>
        </w:rPr>
        <w:t>：</w:t>
      </w:r>
      <w:r>
        <w:rPr>
          <w:rFonts w:hint="default" w:ascii="Times New Roman" w:hAnsi="Times New Roman" w:eastAsia="方正仿宋_GBK" w:cs="Times New Roman"/>
          <w:bCs/>
          <w:kern w:val="0"/>
          <w:sz w:val="32"/>
          <w:szCs w:val="32"/>
        </w:rPr>
        <w:t>市公安局、民政局、人社局、应急局、总工会、红十字会、石嘴山银保监分局及其它相关成员单位</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工作职责</w:t>
      </w:r>
      <w:r>
        <w:rPr>
          <w:rFonts w:hint="eastAsia" w:ascii="Times New Roman" w:hAnsi="Times New Roman" w:cs="Times New Roman"/>
          <w:bCs/>
          <w:kern w:val="0"/>
          <w:sz w:val="32"/>
          <w:szCs w:val="32"/>
          <w:lang w:eastAsia="zh-CN"/>
        </w:rPr>
        <w:t>：</w:t>
      </w:r>
      <w:r>
        <w:rPr>
          <w:rFonts w:hint="default" w:ascii="Times New Roman" w:hAnsi="Times New Roman" w:eastAsia="方正仿宋_GBK" w:cs="Times New Roman"/>
          <w:bCs/>
          <w:kern w:val="0"/>
          <w:sz w:val="32"/>
          <w:szCs w:val="32"/>
        </w:rPr>
        <w:t>负责伤亡人员及家属的安抚、抚恤、理赔等善后处理和社会稳定工作。</w:t>
      </w:r>
    </w:p>
    <w:p>
      <w:pPr>
        <w:pStyle w:val="10"/>
        <w:keepNext w:val="0"/>
        <w:keepLines w:val="0"/>
        <w:pageBreakBefore w:val="0"/>
        <w:widowControl w:val="0"/>
        <w:kinsoku/>
        <w:wordWrap/>
        <w:overflowPunct/>
        <w:topLinePunct w:val="0"/>
        <w:autoSpaceDE/>
        <w:autoSpaceDN/>
        <w:bidi w:val="0"/>
        <w:adjustRightInd/>
        <w:spacing w:line="520" w:lineRule="exact"/>
        <w:rPr>
          <w:rFonts w:hint="default" w:ascii="Times New Roman" w:hAnsi="Times New Roman" w:eastAsia="方正黑体_GBK" w:cs="Times New Roman"/>
        </w:rPr>
      </w:pPr>
      <w:bookmarkStart w:id="22" w:name="_Toc131750147"/>
      <w:bookmarkStart w:id="23" w:name="_Toc120176890"/>
      <w:r>
        <w:rPr>
          <w:rFonts w:hint="default" w:ascii="Times New Roman" w:hAnsi="Times New Roman" w:eastAsia="方正黑体_GBK" w:cs="Times New Roman"/>
        </w:rPr>
        <w:t>2.6</w:t>
      </w:r>
      <w:r>
        <w:rPr>
          <w:rFonts w:hint="eastAsia" w:eastAsia="方正黑体_GBK" w:cs="Times New Roman"/>
          <w:lang w:val="en-US" w:eastAsia="zh-CN"/>
        </w:rPr>
        <w:t xml:space="preserve">  </w:t>
      </w:r>
      <w:r>
        <w:rPr>
          <w:rFonts w:hint="default" w:ascii="Times New Roman" w:hAnsi="Times New Roman" w:eastAsia="方正黑体_GBK" w:cs="Times New Roman"/>
        </w:rPr>
        <w:t>专家组</w:t>
      </w:r>
      <w:bookmarkEnd w:id="22"/>
      <w:bookmarkEnd w:id="23"/>
      <w:r>
        <w:rPr>
          <w:rFonts w:hint="default" w:ascii="Times New Roman" w:hAnsi="Times New Roman" w:eastAsia="方正黑体_GBK" w:cs="Times New Roman"/>
        </w:rPr>
        <w:t xml:space="preserve"> </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市应急局组织相关单位建立烟花爆竹事故应急救援专家组，对事故应急处置工作提供技术指导、处置措施建议，参与审查应急处置方案，必要时参与现场技术鉴定等工作。</w:t>
      </w:r>
    </w:p>
    <w:p>
      <w:pPr>
        <w:pStyle w:val="10"/>
        <w:keepNext w:val="0"/>
        <w:keepLines w:val="0"/>
        <w:pageBreakBefore w:val="0"/>
        <w:widowControl w:val="0"/>
        <w:kinsoku/>
        <w:wordWrap/>
        <w:overflowPunct/>
        <w:topLinePunct w:val="0"/>
        <w:autoSpaceDE/>
        <w:autoSpaceDN/>
        <w:bidi w:val="0"/>
        <w:adjustRightInd/>
        <w:spacing w:line="520" w:lineRule="exact"/>
        <w:rPr>
          <w:rFonts w:hint="default" w:ascii="Times New Roman" w:hAnsi="Times New Roman" w:eastAsia="方正黑体_GBK" w:cs="Times New Roman"/>
        </w:rPr>
      </w:pPr>
      <w:bookmarkStart w:id="24" w:name="_Toc131750148"/>
      <w:bookmarkStart w:id="25" w:name="_Toc120176891"/>
      <w:r>
        <w:rPr>
          <w:rFonts w:hint="default" w:ascii="Times New Roman" w:hAnsi="Times New Roman" w:eastAsia="方正黑体_GBK" w:cs="Times New Roman"/>
        </w:rPr>
        <w:t>2.7</w:t>
      </w:r>
      <w:r>
        <w:rPr>
          <w:rFonts w:hint="eastAsia" w:eastAsia="方正黑体_GBK" w:cs="Times New Roman"/>
          <w:lang w:val="en-US" w:eastAsia="zh-CN"/>
        </w:rPr>
        <w:t xml:space="preserve">  </w:t>
      </w:r>
      <w:r>
        <w:rPr>
          <w:rFonts w:hint="default" w:ascii="Times New Roman" w:hAnsi="Times New Roman" w:eastAsia="方正黑体_GBK" w:cs="Times New Roman"/>
        </w:rPr>
        <w:t>现场指挥机构</w:t>
      </w:r>
      <w:bookmarkEnd w:id="24"/>
      <w:bookmarkEnd w:id="25"/>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根据烟花爆竹事故的发展态势和实际处置需要，在事发地设置现场指挥部，具体负责现场应急处置指挥工作。发生较大及以上烟花爆竹事故或超出县区管辖权限时，市应急指挥部根据处置工作实际需要，成立现场指挥部，负责组织指挥应急处置和救援工作；研判事故发展趋势以及可能造成的危害，组织制订并实施应急救援方案，决定采取控制、平息事态的应急处置措施；协调、指挥有关单位、人员、物资参加现场应急救援；及时报告应急处置和救援进展情况，根据事故现场情况向市委、市政府提出支援请求等事宜。</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一般事故，指挥长由市应急指挥部办公室主任或者市委、市政府指定同志担任；较大事故，指挥长由市政府分管副秘书长或市委、市政府指定同志担任；重大及以上事故，指挥长由市政府分管副市长或市委、市政府指定同志担任。成员由事发地县区负责人、参与事故处置和救援单位负责人、事发单位主要负责人和技术负责人及专家组成。</w:t>
      </w:r>
      <w:bookmarkEnd w:id="19"/>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小标宋_GBK" w:cs="Times New Roman"/>
          <w:sz w:val="32"/>
          <w:szCs w:val="32"/>
          <w:lang w:val="en-US" w:eastAsia="zh-CN"/>
        </w:rPr>
      </w:pPr>
      <w:bookmarkStart w:id="26" w:name="_Toc131750149"/>
      <w:bookmarkStart w:id="27" w:name="_Toc131013854"/>
      <w:r>
        <w:rPr>
          <w:rFonts w:hint="default" w:ascii="Times New Roman" w:hAnsi="Times New Roman" w:eastAsia="方正小标宋_GBK" w:cs="Times New Roman"/>
          <w:sz w:val="32"/>
          <w:szCs w:val="32"/>
          <w:lang w:val="en-US" w:eastAsia="zh-CN"/>
        </w:rPr>
        <w:t>3</w:t>
      </w:r>
      <w:r>
        <w:rPr>
          <w:rFonts w:hint="eastAsia" w:ascii="Times New Roman" w:hAnsi="Times New Roman" w:eastAsia="方正小标宋_GBK" w:cs="Times New Roman"/>
          <w:sz w:val="32"/>
          <w:szCs w:val="32"/>
          <w:lang w:val="en-US" w:eastAsia="zh-CN"/>
        </w:rPr>
        <w:t xml:space="preserve">  </w:t>
      </w:r>
      <w:r>
        <w:rPr>
          <w:rFonts w:hint="default" w:ascii="Times New Roman" w:hAnsi="Times New Roman" w:eastAsia="方正小标宋_GBK" w:cs="Times New Roman"/>
          <w:sz w:val="32"/>
          <w:szCs w:val="32"/>
          <w:lang w:val="en-US" w:eastAsia="zh-CN"/>
        </w:rPr>
        <w:t>安全风险评估</w:t>
      </w:r>
      <w:bookmarkEnd w:id="26"/>
      <w:bookmarkEnd w:id="27"/>
    </w:p>
    <w:p>
      <w:pPr>
        <w:pStyle w:val="10"/>
        <w:keepNext w:val="0"/>
        <w:keepLines w:val="0"/>
        <w:pageBreakBefore w:val="0"/>
        <w:widowControl w:val="0"/>
        <w:kinsoku/>
        <w:wordWrap/>
        <w:overflowPunct/>
        <w:topLinePunct w:val="0"/>
        <w:autoSpaceDE/>
        <w:autoSpaceDN/>
        <w:bidi w:val="0"/>
        <w:adjustRightInd/>
        <w:spacing w:line="520" w:lineRule="exact"/>
        <w:rPr>
          <w:rFonts w:hint="default" w:ascii="Times New Roman" w:hAnsi="Times New Roman" w:eastAsia="方正黑体_GBK" w:cs="Times New Roman"/>
        </w:rPr>
      </w:pPr>
      <w:bookmarkStart w:id="28" w:name="_Toc131013855"/>
      <w:bookmarkStart w:id="29" w:name="_Toc131750150"/>
      <w:r>
        <w:rPr>
          <w:rFonts w:hint="default" w:ascii="Times New Roman" w:hAnsi="Times New Roman" w:eastAsia="方正黑体_GBK" w:cs="Times New Roman"/>
        </w:rPr>
        <w:t>3.1</w:t>
      </w:r>
      <w:r>
        <w:rPr>
          <w:rFonts w:hint="eastAsia" w:eastAsia="方正黑体_GBK" w:cs="Times New Roman"/>
          <w:lang w:val="en-US" w:eastAsia="zh-CN"/>
        </w:rPr>
        <w:t xml:space="preserve">  </w:t>
      </w:r>
      <w:r>
        <w:rPr>
          <w:rFonts w:hint="default" w:ascii="Times New Roman" w:hAnsi="Times New Roman" w:eastAsia="方正黑体_GBK" w:cs="Times New Roman"/>
        </w:rPr>
        <w:t>行业概况</w:t>
      </w:r>
      <w:bookmarkEnd w:id="28"/>
      <w:bookmarkEnd w:id="29"/>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截至2023年3月，全市有烟花爆竹长期零售点37个。每年春节期间审批临时售卖点40个左右，无烟花爆竹批发经营企业。</w:t>
      </w:r>
    </w:p>
    <w:p>
      <w:pPr>
        <w:pStyle w:val="10"/>
        <w:keepNext w:val="0"/>
        <w:keepLines w:val="0"/>
        <w:pageBreakBefore w:val="0"/>
        <w:widowControl w:val="0"/>
        <w:kinsoku/>
        <w:wordWrap/>
        <w:overflowPunct/>
        <w:topLinePunct w:val="0"/>
        <w:autoSpaceDE/>
        <w:autoSpaceDN/>
        <w:bidi w:val="0"/>
        <w:adjustRightInd/>
        <w:spacing w:line="520" w:lineRule="exact"/>
        <w:rPr>
          <w:rFonts w:hint="default" w:ascii="Times New Roman" w:hAnsi="Times New Roman" w:eastAsia="方正黑体_GBK" w:cs="Times New Roman"/>
        </w:rPr>
      </w:pPr>
      <w:bookmarkStart w:id="30" w:name="_Toc131013856"/>
      <w:bookmarkStart w:id="31" w:name="_Toc131750151"/>
      <w:r>
        <w:rPr>
          <w:rFonts w:hint="default" w:ascii="Times New Roman" w:hAnsi="Times New Roman" w:eastAsia="方正黑体_GBK" w:cs="Times New Roman"/>
        </w:rPr>
        <w:t>3.2</w:t>
      </w:r>
      <w:r>
        <w:rPr>
          <w:rFonts w:hint="eastAsia" w:eastAsia="方正黑体_GBK" w:cs="Times New Roman"/>
          <w:lang w:val="en-US" w:eastAsia="zh-CN"/>
        </w:rPr>
        <w:t xml:space="preserve">  </w:t>
      </w:r>
      <w:r>
        <w:rPr>
          <w:rFonts w:hint="default" w:ascii="Times New Roman" w:hAnsi="Times New Roman" w:eastAsia="方正黑体_GBK" w:cs="Times New Roman"/>
        </w:rPr>
        <w:t>风险分析</w:t>
      </w:r>
      <w:bookmarkEnd w:id="30"/>
      <w:bookmarkEnd w:id="31"/>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烟花爆竹属爆炸品，具有遇高温、撞击、摩擦、雷击、静电、明火、暗火（火星）可能发生燃烧或爆炸的共有特性。烟花爆竹在储运、销售、燃放过程中可能发生的主要危险是着火、爆炸、毁物、伤人。烟花爆竹经营摊点要防范遇明火（点火吸烟、外来人员带来火种、违章动火及其他火源）和火花（穿带钉子皮鞋、用钢制工具敲打物品、车辆未戴防火罩、雷击），存在火灾爆炸的可能事故，造成人员伤亡、经营设施毁坏等财产损失。</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小标宋_GBK" w:cs="Times New Roman"/>
          <w:sz w:val="32"/>
          <w:szCs w:val="32"/>
          <w:lang w:val="en-US" w:eastAsia="zh-CN"/>
        </w:rPr>
      </w:pPr>
      <w:bookmarkStart w:id="32" w:name="_Toc131750152"/>
      <w:r>
        <w:rPr>
          <w:rFonts w:hint="default" w:ascii="Times New Roman" w:hAnsi="Times New Roman" w:eastAsia="方正小标宋_GBK" w:cs="Times New Roman"/>
          <w:sz w:val="32"/>
          <w:szCs w:val="32"/>
          <w:lang w:val="en-US" w:eastAsia="zh-CN"/>
        </w:rPr>
        <w:t>4</w:t>
      </w:r>
      <w:r>
        <w:rPr>
          <w:rFonts w:hint="eastAsia" w:ascii="Times New Roman" w:hAnsi="Times New Roman" w:eastAsia="方正小标宋_GBK" w:cs="Times New Roman"/>
          <w:sz w:val="32"/>
          <w:szCs w:val="32"/>
          <w:lang w:val="en-US" w:eastAsia="zh-CN"/>
        </w:rPr>
        <w:t xml:space="preserve">  </w:t>
      </w:r>
      <w:r>
        <w:rPr>
          <w:rFonts w:hint="default" w:ascii="Times New Roman" w:hAnsi="Times New Roman" w:eastAsia="方正小标宋_GBK" w:cs="Times New Roman"/>
          <w:sz w:val="32"/>
          <w:szCs w:val="32"/>
          <w:lang w:val="en-US" w:eastAsia="zh-CN"/>
        </w:rPr>
        <w:t>预报预警</w:t>
      </w:r>
      <w:bookmarkEnd w:id="32"/>
    </w:p>
    <w:p>
      <w:pPr>
        <w:pStyle w:val="10"/>
        <w:keepNext w:val="0"/>
        <w:keepLines w:val="0"/>
        <w:pageBreakBefore w:val="0"/>
        <w:widowControl w:val="0"/>
        <w:kinsoku/>
        <w:wordWrap/>
        <w:overflowPunct/>
        <w:topLinePunct w:val="0"/>
        <w:autoSpaceDE/>
        <w:autoSpaceDN/>
        <w:bidi w:val="0"/>
        <w:adjustRightInd/>
        <w:spacing w:line="520" w:lineRule="exact"/>
        <w:rPr>
          <w:rFonts w:hint="default" w:ascii="Times New Roman" w:hAnsi="Times New Roman" w:eastAsia="方正黑体_GBK" w:cs="Times New Roman"/>
        </w:rPr>
      </w:pPr>
      <w:bookmarkStart w:id="33" w:name="_Toc110068403"/>
      <w:bookmarkStart w:id="34" w:name="_Toc131750153"/>
      <w:bookmarkStart w:id="35" w:name="_Toc110068454"/>
      <w:r>
        <w:rPr>
          <w:rFonts w:hint="default" w:ascii="Times New Roman" w:hAnsi="Times New Roman" w:eastAsia="方正黑体_GBK" w:cs="Times New Roman"/>
        </w:rPr>
        <w:t>4.1</w:t>
      </w:r>
      <w:r>
        <w:rPr>
          <w:rFonts w:hint="eastAsia" w:eastAsia="方正黑体_GBK" w:cs="Times New Roman"/>
          <w:lang w:val="en-US" w:eastAsia="zh-CN"/>
        </w:rPr>
        <w:t xml:space="preserve">  </w:t>
      </w:r>
      <w:r>
        <w:rPr>
          <w:rFonts w:hint="default" w:ascii="Times New Roman" w:hAnsi="Times New Roman" w:eastAsia="方正黑体_GBK" w:cs="Times New Roman"/>
        </w:rPr>
        <w:t>风险防控</w:t>
      </w:r>
      <w:bookmarkEnd w:id="33"/>
      <w:bookmarkEnd w:id="34"/>
      <w:bookmarkEnd w:id="35"/>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各成员单位要依据职责加强烟花爆竹安全管理，督促本行业领域经营单位严格落实事故预防主体责任，推进安全风险分级管控和隐患排查治理双重预防机制建设，防范化解烟花爆竹事故风险，消除事故隐患。</w:t>
      </w:r>
    </w:p>
    <w:p>
      <w:pPr>
        <w:pStyle w:val="10"/>
        <w:keepNext w:val="0"/>
        <w:keepLines w:val="0"/>
        <w:pageBreakBefore w:val="0"/>
        <w:widowControl w:val="0"/>
        <w:kinsoku/>
        <w:wordWrap/>
        <w:overflowPunct/>
        <w:topLinePunct w:val="0"/>
        <w:autoSpaceDE/>
        <w:autoSpaceDN/>
        <w:bidi w:val="0"/>
        <w:adjustRightInd/>
        <w:spacing w:line="520" w:lineRule="exact"/>
        <w:rPr>
          <w:rFonts w:hint="default" w:ascii="Times New Roman" w:hAnsi="Times New Roman" w:eastAsia="方正黑体_GBK" w:cs="Times New Roman"/>
        </w:rPr>
      </w:pPr>
      <w:bookmarkStart w:id="36" w:name="_Toc131750154"/>
      <w:r>
        <w:rPr>
          <w:rFonts w:hint="default" w:ascii="Times New Roman" w:hAnsi="Times New Roman" w:eastAsia="方正黑体_GBK" w:cs="Times New Roman"/>
        </w:rPr>
        <w:t>4.2</w:t>
      </w:r>
      <w:r>
        <w:rPr>
          <w:rFonts w:hint="eastAsia" w:eastAsia="方正黑体_GBK" w:cs="Times New Roman"/>
          <w:lang w:val="en-US" w:eastAsia="zh-CN"/>
        </w:rPr>
        <w:t xml:space="preserve">  </w:t>
      </w:r>
      <w:r>
        <w:rPr>
          <w:rFonts w:hint="default" w:ascii="Times New Roman" w:hAnsi="Times New Roman" w:eastAsia="方正黑体_GBK" w:cs="Times New Roman"/>
        </w:rPr>
        <w:t>监测预警</w:t>
      </w:r>
      <w:bookmarkEnd w:id="36"/>
    </w:p>
    <w:p>
      <w:pPr>
        <w:keepNext w:val="0"/>
        <w:keepLines w:val="0"/>
        <w:pageBreakBefore w:val="0"/>
        <w:widowControl w:val="0"/>
        <w:kinsoku/>
        <w:wordWrap/>
        <w:overflowPunct/>
        <w:topLinePunct w:val="0"/>
        <w:autoSpaceDE/>
        <w:autoSpaceDN/>
        <w:bidi w:val="0"/>
        <w:adjustRightInd/>
        <w:snapToGrid w:val="0"/>
        <w:spacing w:line="520" w:lineRule="exact"/>
        <w:ind w:firstLine="648" w:firstLineChars="200"/>
        <w:textAlignment w:val="baseline"/>
        <w:rPr>
          <w:rFonts w:hint="default" w:ascii="Times New Roman" w:hAnsi="Times New Roman" w:eastAsia="方正仿宋_GBK" w:cs="Times New Roman"/>
          <w:bCs/>
          <w:spacing w:val="2"/>
          <w:kern w:val="0"/>
          <w:sz w:val="32"/>
          <w:szCs w:val="32"/>
        </w:rPr>
      </w:pPr>
      <w:r>
        <w:rPr>
          <w:rFonts w:hint="default" w:ascii="Times New Roman" w:hAnsi="Times New Roman" w:eastAsia="方正仿宋_GBK" w:cs="Times New Roman"/>
          <w:bCs/>
          <w:spacing w:val="2"/>
          <w:kern w:val="0"/>
          <w:sz w:val="32"/>
          <w:szCs w:val="32"/>
        </w:rPr>
        <w:t>负有烟花爆竹安全监管职责的部门及行业主管部门要根据烟花爆竹种类和特点，完善监测网络，划分重点监测区域，确定重点监控目标，重点排查烟花爆竹经营、储存、运输和使用等环节的风险点和危险源，建立完善烟花爆竹风险点和危险源数据库。</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负有烟花爆竹安全监管职责的部门及各主业主责主灾部门要加强对可能造成事故因素（如</w:t>
      </w:r>
      <w:r>
        <w:rPr>
          <w:rFonts w:hint="eastAsia" w:ascii="Times New Roman" w:hAnsi="Times New Roman" w:cs="Times New Roman"/>
          <w:bCs/>
          <w:kern w:val="0"/>
          <w:sz w:val="32"/>
          <w:szCs w:val="32"/>
          <w:lang w:eastAsia="zh-CN"/>
        </w:rPr>
        <w:t>：</w:t>
      </w:r>
      <w:r>
        <w:rPr>
          <w:rFonts w:hint="default" w:ascii="Times New Roman" w:hAnsi="Times New Roman" w:eastAsia="方正仿宋_GBK" w:cs="Times New Roman"/>
          <w:bCs/>
          <w:kern w:val="0"/>
          <w:sz w:val="32"/>
          <w:szCs w:val="32"/>
        </w:rPr>
        <w:t>自然灾害、</w:t>
      </w:r>
      <w:r>
        <w:rPr>
          <w:rFonts w:hint="eastAsia" w:ascii="Times New Roman" w:hAnsi="Times New Roman" w:cs="Times New Roman"/>
          <w:bCs/>
          <w:kern w:val="0"/>
          <w:sz w:val="32"/>
          <w:szCs w:val="32"/>
          <w:lang w:eastAsia="zh-CN"/>
        </w:rPr>
        <w:t>节庆活动集中</w:t>
      </w:r>
      <w:r>
        <w:rPr>
          <w:rFonts w:hint="default" w:ascii="Times New Roman" w:hAnsi="Times New Roman" w:eastAsia="方正仿宋_GBK" w:cs="Times New Roman"/>
          <w:bCs/>
          <w:kern w:val="0"/>
          <w:sz w:val="32"/>
          <w:szCs w:val="32"/>
        </w:rPr>
        <w:t>、高温、</w:t>
      </w:r>
      <w:r>
        <w:rPr>
          <w:rFonts w:hint="eastAsia" w:ascii="Times New Roman" w:hAnsi="Times New Roman" w:cs="Times New Roman"/>
          <w:bCs/>
          <w:kern w:val="0"/>
          <w:sz w:val="32"/>
          <w:szCs w:val="32"/>
          <w:lang w:eastAsia="zh-CN"/>
        </w:rPr>
        <w:t>干燥</w:t>
      </w:r>
      <w:r>
        <w:rPr>
          <w:rFonts w:hint="default" w:ascii="Times New Roman" w:hAnsi="Times New Roman" w:eastAsia="方正仿宋_GBK" w:cs="Times New Roman"/>
          <w:bCs/>
          <w:kern w:val="0"/>
          <w:sz w:val="32"/>
          <w:szCs w:val="32"/>
        </w:rPr>
        <w:t>恶劣天气等）的监测，及时上报可能引发烟花爆竹事故的险情，或者其它灾害、灾难可能引发烟花爆竹事故的重要信息，并发布预警。</w:t>
      </w:r>
    </w:p>
    <w:p>
      <w:pPr>
        <w:pStyle w:val="10"/>
        <w:keepNext w:val="0"/>
        <w:keepLines w:val="0"/>
        <w:pageBreakBefore w:val="0"/>
        <w:widowControl w:val="0"/>
        <w:kinsoku/>
        <w:wordWrap/>
        <w:overflowPunct/>
        <w:topLinePunct w:val="0"/>
        <w:autoSpaceDE/>
        <w:autoSpaceDN/>
        <w:bidi w:val="0"/>
        <w:adjustRightInd/>
        <w:spacing w:line="520" w:lineRule="exact"/>
        <w:rPr>
          <w:rFonts w:hint="default" w:ascii="Times New Roman" w:hAnsi="Times New Roman" w:eastAsia="方正黑体_GBK" w:cs="Times New Roman"/>
        </w:rPr>
      </w:pPr>
      <w:bookmarkStart w:id="37" w:name="_Toc131750155"/>
      <w:r>
        <w:rPr>
          <w:rFonts w:hint="default" w:ascii="Times New Roman" w:hAnsi="Times New Roman" w:eastAsia="方正黑体_GBK" w:cs="Times New Roman"/>
        </w:rPr>
        <w:t>4.3</w:t>
      </w:r>
      <w:r>
        <w:rPr>
          <w:rFonts w:hint="eastAsia" w:eastAsia="方正黑体_GBK" w:cs="Times New Roman"/>
          <w:lang w:val="en-US" w:eastAsia="zh-CN"/>
        </w:rPr>
        <w:t xml:space="preserve">  </w:t>
      </w:r>
      <w:r>
        <w:rPr>
          <w:rFonts w:hint="default" w:ascii="Times New Roman" w:hAnsi="Times New Roman" w:eastAsia="方正黑体_GBK" w:cs="Times New Roman"/>
        </w:rPr>
        <w:t>预警信息报告与发布</w:t>
      </w:r>
      <w:bookmarkEnd w:id="37"/>
    </w:p>
    <w:p>
      <w:pPr>
        <w:keepNext w:val="0"/>
        <w:keepLines w:val="0"/>
        <w:pageBreakBefore w:val="0"/>
        <w:widowControl w:val="0"/>
        <w:kinsoku/>
        <w:wordWrap/>
        <w:overflowPunct/>
        <w:topLinePunct w:val="0"/>
        <w:autoSpaceDE/>
        <w:autoSpaceDN/>
        <w:bidi w:val="0"/>
        <w:adjustRightInd/>
        <w:snapToGrid w:val="0"/>
        <w:spacing w:line="520" w:lineRule="exact"/>
        <w:ind w:firstLine="648" w:firstLineChars="200"/>
        <w:textAlignment w:val="baseline"/>
        <w:rPr>
          <w:rFonts w:hint="default" w:ascii="Times New Roman" w:hAnsi="Times New Roman" w:eastAsia="方正仿宋_GBK" w:cs="Times New Roman"/>
          <w:bCs/>
          <w:spacing w:val="2"/>
          <w:kern w:val="0"/>
          <w:sz w:val="32"/>
          <w:szCs w:val="32"/>
        </w:rPr>
      </w:pPr>
      <w:r>
        <w:rPr>
          <w:rFonts w:hint="default" w:ascii="Times New Roman" w:hAnsi="Times New Roman" w:eastAsia="方正仿宋_GBK" w:cs="Times New Roman"/>
          <w:bCs/>
          <w:spacing w:val="2"/>
          <w:kern w:val="0"/>
          <w:sz w:val="32"/>
          <w:szCs w:val="32"/>
        </w:rPr>
        <w:t>烟花爆竹事故预警信息由市安委会办公室负责统一接收、处理、统计分析，组织成员单位开展会商研判，对可能引发一般级别的烟花爆竹事故的监测预警信息，要及时向有关成员单位和县区人民政府通报，督促和指导按照相应应急预案做好处置工作。对可能引发较大及以上烟花爆竹事故的监测预测预警信息，要及时报告市委、市政府和自治区应急厅，提出预警信息发布方案，并配合做好预警信息发布工作，同时向有关成员单位通报相关情况。</w:t>
      </w:r>
    </w:p>
    <w:p>
      <w:pPr>
        <w:pStyle w:val="10"/>
        <w:keepNext w:val="0"/>
        <w:keepLines w:val="0"/>
        <w:pageBreakBefore w:val="0"/>
        <w:widowControl w:val="0"/>
        <w:kinsoku/>
        <w:wordWrap/>
        <w:overflowPunct/>
        <w:topLinePunct w:val="0"/>
        <w:autoSpaceDE/>
        <w:autoSpaceDN/>
        <w:bidi w:val="0"/>
        <w:adjustRightInd/>
        <w:spacing w:line="520" w:lineRule="exact"/>
        <w:rPr>
          <w:rFonts w:hint="default" w:ascii="Times New Roman" w:hAnsi="Times New Roman" w:eastAsia="方正黑体_GBK" w:cs="Times New Roman"/>
        </w:rPr>
      </w:pPr>
      <w:bookmarkStart w:id="38" w:name="_Toc131750156"/>
      <w:r>
        <w:rPr>
          <w:rFonts w:hint="default" w:ascii="Times New Roman" w:hAnsi="Times New Roman" w:eastAsia="方正黑体_GBK" w:cs="Times New Roman"/>
        </w:rPr>
        <w:t>4.4</w:t>
      </w:r>
      <w:r>
        <w:rPr>
          <w:rFonts w:hint="eastAsia" w:eastAsia="方正黑体_GBK" w:cs="Times New Roman"/>
          <w:lang w:val="en-US" w:eastAsia="zh-CN"/>
        </w:rPr>
        <w:t xml:space="preserve">  </w:t>
      </w:r>
      <w:r>
        <w:rPr>
          <w:rFonts w:hint="default" w:ascii="Times New Roman" w:hAnsi="Times New Roman" w:eastAsia="方正黑体_GBK" w:cs="Times New Roman"/>
        </w:rPr>
        <w:t>预警行动</w:t>
      </w:r>
      <w:bookmarkEnd w:id="38"/>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市安委办要密切关注事态进展，组织、协调市级单位和县区人民政府，按照预案做好应急准备和预防工作，并及时向自治区应急厅报送有关信息。</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县区人民政府确认可能导致烟花爆竹事故的信息后，要及时研究确定应对方案，通知有关部门及单位采取相应行动预防事故发生，必要时，应立即向市政府请求支援。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小标宋_GBK" w:cs="Times New Roman"/>
          <w:sz w:val="32"/>
          <w:szCs w:val="32"/>
          <w:lang w:val="en-US" w:eastAsia="zh-CN"/>
        </w:rPr>
      </w:pPr>
      <w:bookmarkStart w:id="39" w:name="_Toc131750157"/>
      <w:r>
        <w:rPr>
          <w:rFonts w:hint="default" w:ascii="Times New Roman" w:hAnsi="Times New Roman" w:eastAsia="方正小标宋_GBK" w:cs="Times New Roman"/>
          <w:sz w:val="32"/>
          <w:szCs w:val="32"/>
          <w:lang w:val="en-US" w:eastAsia="zh-CN"/>
        </w:rPr>
        <w:t>5</w:t>
      </w:r>
      <w:r>
        <w:rPr>
          <w:rFonts w:hint="eastAsia" w:ascii="Times New Roman" w:hAnsi="Times New Roman" w:eastAsia="方正小标宋_GBK" w:cs="Times New Roman"/>
          <w:sz w:val="32"/>
          <w:szCs w:val="32"/>
          <w:lang w:val="en-US" w:eastAsia="zh-CN"/>
        </w:rPr>
        <w:t xml:space="preserve">  </w:t>
      </w:r>
      <w:r>
        <w:rPr>
          <w:rFonts w:hint="default" w:ascii="Times New Roman" w:hAnsi="Times New Roman" w:eastAsia="方正小标宋_GBK" w:cs="Times New Roman"/>
          <w:sz w:val="32"/>
          <w:szCs w:val="32"/>
          <w:lang w:val="en-US" w:eastAsia="zh-CN"/>
        </w:rPr>
        <w:t>应急响应</w:t>
      </w:r>
      <w:bookmarkEnd w:id="39"/>
    </w:p>
    <w:p>
      <w:pPr>
        <w:pStyle w:val="10"/>
        <w:keepNext w:val="0"/>
        <w:keepLines w:val="0"/>
        <w:pageBreakBefore w:val="0"/>
        <w:widowControl w:val="0"/>
        <w:kinsoku/>
        <w:wordWrap/>
        <w:overflowPunct/>
        <w:topLinePunct w:val="0"/>
        <w:autoSpaceDE/>
        <w:autoSpaceDN/>
        <w:bidi w:val="0"/>
        <w:adjustRightInd/>
        <w:spacing w:line="520" w:lineRule="exact"/>
        <w:rPr>
          <w:rFonts w:hint="default" w:ascii="Times New Roman" w:hAnsi="Times New Roman" w:eastAsia="方正黑体_GBK" w:cs="Times New Roman"/>
        </w:rPr>
      </w:pPr>
      <w:bookmarkStart w:id="40" w:name="_Toc131750158"/>
      <w:r>
        <w:rPr>
          <w:rFonts w:hint="default" w:ascii="Times New Roman" w:hAnsi="Times New Roman" w:eastAsia="方正黑体_GBK" w:cs="Times New Roman"/>
        </w:rPr>
        <w:t>5.1</w:t>
      </w:r>
      <w:r>
        <w:rPr>
          <w:rFonts w:hint="eastAsia" w:eastAsia="方正黑体_GBK" w:cs="Times New Roman"/>
          <w:lang w:val="en-US" w:eastAsia="zh-CN"/>
        </w:rPr>
        <w:t xml:space="preserve">  </w:t>
      </w:r>
      <w:r>
        <w:rPr>
          <w:rFonts w:hint="default" w:ascii="Times New Roman" w:hAnsi="Times New Roman" w:eastAsia="方正黑体_GBK" w:cs="Times New Roman"/>
        </w:rPr>
        <w:t>信息报告</w:t>
      </w:r>
      <w:bookmarkEnd w:id="40"/>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烟花爆竹事故发生后，现场有关人员应当立即报告事发单位负责人。事发单位负责人接到报告后，应当于1小时内报告事发地县级以上应急局及相关部门。情况紧急时，现场有关人员可以直接向事发地县级以上应急</w:t>
      </w:r>
      <w:r>
        <w:rPr>
          <w:rFonts w:hint="default" w:ascii="Times New Roman" w:hAnsi="Times New Roman" w:eastAsia="方正仿宋_GBK" w:cs="Times New Roman"/>
          <w:bCs/>
          <w:kern w:val="0"/>
          <w:sz w:val="32"/>
          <w:szCs w:val="32"/>
          <w:lang w:eastAsia="zh-CN"/>
        </w:rPr>
        <w:t>局</w:t>
      </w:r>
      <w:r>
        <w:rPr>
          <w:rFonts w:hint="default" w:ascii="Times New Roman" w:hAnsi="Times New Roman" w:eastAsia="方正仿宋_GBK" w:cs="Times New Roman"/>
          <w:bCs/>
          <w:kern w:val="0"/>
          <w:sz w:val="32"/>
          <w:szCs w:val="32"/>
        </w:rPr>
        <w:t>及相关部门报告。</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事发地应急局及相关部门接到事故信息报告后，应当立即按照规定上报。发生一般生产安全事故，应当在1小时内上报市应急局。市应急局接到事故信息报告后，按照规定向市委、</w:t>
      </w:r>
      <w:r>
        <w:rPr>
          <w:rFonts w:hint="default" w:ascii="Times New Roman" w:hAnsi="Times New Roman" w:eastAsia="方正仿宋_GBK" w:cs="Times New Roman"/>
          <w:bCs/>
          <w:kern w:val="0"/>
          <w:sz w:val="32"/>
          <w:szCs w:val="32"/>
          <w:lang w:eastAsia="zh-CN"/>
        </w:rPr>
        <w:t>市</w:t>
      </w:r>
      <w:r>
        <w:rPr>
          <w:rFonts w:hint="default" w:ascii="Times New Roman" w:hAnsi="Times New Roman" w:eastAsia="方正仿宋_GBK" w:cs="Times New Roman"/>
          <w:bCs/>
          <w:kern w:val="0"/>
          <w:sz w:val="32"/>
          <w:szCs w:val="32"/>
        </w:rPr>
        <w:t>政府上报事故信息，跟踪和续报事故及救援进展情况，并向相关成员单位通报有关情况。发生较大及以上生产安全事故或者影响重大的事故，市应急局要在1小时内上报市委、市政府和自治区应急厅。</w:t>
      </w:r>
    </w:p>
    <w:p>
      <w:pPr>
        <w:pStyle w:val="10"/>
        <w:keepNext w:val="0"/>
        <w:keepLines w:val="0"/>
        <w:pageBreakBefore w:val="0"/>
        <w:widowControl w:val="0"/>
        <w:kinsoku/>
        <w:wordWrap/>
        <w:overflowPunct/>
        <w:topLinePunct w:val="0"/>
        <w:autoSpaceDE/>
        <w:autoSpaceDN/>
        <w:bidi w:val="0"/>
        <w:adjustRightInd/>
        <w:spacing w:line="520" w:lineRule="exact"/>
        <w:rPr>
          <w:rFonts w:hint="default" w:ascii="Times New Roman" w:hAnsi="Times New Roman" w:eastAsia="方正黑体_GBK" w:cs="Times New Roman"/>
        </w:rPr>
      </w:pPr>
      <w:bookmarkStart w:id="41" w:name="_Toc131750159"/>
      <w:r>
        <w:rPr>
          <w:rFonts w:hint="default" w:ascii="Times New Roman" w:hAnsi="Times New Roman" w:eastAsia="方正黑体_GBK" w:cs="Times New Roman"/>
        </w:rPr>
        <w:t>5.2</w:t>
      </w:r>
      <w:r>
        <w:rPr>
          <w:rFonts w:hint="eastAsia" w:eastAsia="方正黑体_GBK" w:cs="Times New Roman"/>
          <w:lang w:val="en-US" w:eastAsia="zh-CN"/>
        </w:rPr>
        <w:t xml:space="preserve">  </w:t>
      </w:r>
      <w:r>
        <w:rPr>
          <w:rFonts w:hint="default" w:ascii="Times New Roman" w:hAnsi="Times New Roman" w:eastAsia="方正黑体_GBK" w:cs="Times New Roman"/>
        </w:rPr>
        <w:t>先期处置</w:t>
      </w:r>
      <w:bookmarkEnd w:id="41"/>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烟花爆竹事故发生后，事发单位应立即启动本单位应急响应，在确保应急救援人员人身安全和避免发生次生事故的前提下，立即组织开展灭火控火防爆、紧急疏散人员、集结专业救援力量等初期应急处置，防止事故扩大。</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发生一般烟花爆竹事故，由乡镇（街道）及事发单位负责先期处置；发生较大烟花爆竹事故，由县区人民政府负责先期处置；发生重大及以上烟花爆竹事故，由市政府负责先期处置。根据事故情况及发展态势，负责先期处置的政府及有关部门应立即对事故核心和相关责任人实施现场控制，根据烟花爆竹特性和火灾、爆炸所涉及的范围设立警戒区，并对事发地周边道路实行交通管制。根据事故可能波及范围，立即组织可能受到威胁的人员有秩序地向上风、侧风、避难场所或安全地带撤离。现场救援人员应根据事故危险特性和烟花爆竹处置方式，采取有效的防护措施。</w:t>
      </w:r>
    </w:p>
    <w:p>
      <w:pPr>
        <w:pStyle w:val="10"/>
        <w:keepNext w:val="0"/>
        <w:keepLines w:val="0"/>
        <w:pageBreakBefore w:val="0"/>
        <w:widowControl w:val="0"/>
        <w:kinsoku/>
        <w:wordWrap/>
        <w:overflowPunct/>
        <w:topLinePunct w:val="0"/>
        <w:autoSpaceDE/>
        <w:autoSpaceDN/>
        <w:bidi w:val="0"/>
        <w:adjustRightInd/>
        <w:spacing w:line="520" w:lineRule="exact"/>
        <w:rPr>
          <w:rFonts w:hint="default" w:ascii="Times New Roman" w:hAnsi="Times New Roman" w:eastAsia="方正黑体_GBK" w:cs="Times New Roman"/>
        </w:rPr>
      </w:pPr>
      <w:bookmarkStart w:id="42" w:name="_Toc131750160"/>
      <w:r>
        <w:rPr>
          <w:rFonts w:hint="default" w:ascii="Times New Roman" w:hAnsi="Times New Roman" w:eastAsia="方正黑体_GBK" w:cs="Times New Roman"/>
        </w:rPr>
        <w:t>5.3</w:t>
      </w:r>
      <w:r>
        <w:rPr>
          <w:rFonts w:hint="eastAsia" w:eastAsia="方正黑体_GBK" w:cs="Times New Roman"/>
          <w:lang w:val="en-US" w:eastAsia="zh-CN"/>
        </w:rPr>
        <w:t xml:space="preserve">  </w:t>
      </w:r>
      <w:r>
        <w:rPr>
          <w:rFonts w:hint="default" w:ascii="Times New Roman" w:hAnsi="Times New Roman" w:eastAsia="方正黑体_GBK" w:cs="Times New Roman"/>
        </w:rPr>
        <w:t>事故分级</w:t>
      </w:r>
      <w:bookmarkEnd w:id="42"/>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根据造成的人员伤亡或直接经济损失等，烟花爆竹事故分为一般、较大、重大和特别重大四级。</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（1）一般事故</w:t>
      </w:r>
      <w:r>
        <w:rPr>
          <w:rFonts w:hint="eastAsia" w:ascii="Times New Roman" w:hAnsi="Times New Roman" w:cs="Times New Roman"/>
          <w:bCs/>
          <w:kern w:val="0"/>
          <w:sz w:val="32"/>
          <w:szCs w:val="32"/>
          <w:lang w:eastAsia="zh-CN"/>
        </w:rPr>
        <w:t>：</w:t>
      </w:r>
      <w:r>
        <w:rPr>
          <w:rFonts w:hint="default" w:ascii="Times New Roman" w:hAnsi="Times New Roman" w:eastAsia="方正仿宋_GBK" w:cs="Times New Roman"/>
          <w:bCs/>
          <w:kern w:val="0"/>
          <w:sz w:val="32"/>
          <w:szCs w:val="32"/>
        </w:rPr>
        <w:t>已造成或预警可能造成3人以下死亡，或者10人以下重伤（包括急性工业中毒，下同），或者1000万元以下直接经济损失的事故。</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（2）较大事故</w:t>
      </w:r>
      <w:r>
        <w:rPr>
          <w:rFonts w:hint="eastAsia" w:ascii="Times New Roman" w:hAnsi="Times New Roman" w:cs="Times New Roman"/>
          <w:bCs/>
          <w:kern w:val="0"/>
          <w:sz w:val="32"/>
          <w:szCs w:val="32"/>
          <w:lang w:eastAsia="zh-CN"/>
        </w:rPr>
        <w:t>：</w:t>
      </w:r>
      <w:r>
        <w:rPr>
          <w:rFonts w:hint="default" w:ascii="Times New Roman" w:hAnsi="Times New Roman" w:eastAsia="方正仿宋_GBK" w:cs="Times New Roman"/>
          <w:bCs/>
          <w:kern w:val="0"/>
          <w:sz w:val="32"/>
          <w:szCs w:val="32"/>
        </w:rPr>
        <w:t>造成3人以上10人以下死亡，或者10人以上50人以下重伤，或者1000万元以上5000万元以下直接经济损失的事故。</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（3）重大事故</w:t>
      </w:r>
      <w:r>
        <w:rPr>
          <w:rFonts w:hint="eastAsia" w:ascii="Times New Roman" w:hAnsi="Times New Roman" w:cs="Times New Roman"/>
          <w:bCs/>
          <w:kern w:val="0"/>
          <w:sz w:val="32"/>
          <w:szCs w:val="32"/>
          <w:lang w:eastAsia="zh-CN"/>
        </w:rPr>
        <w:t>：</w:t>
      </w:r>
      <w:r>
        <w:rPr>
          <w:rFonts w:hint="default" w:ascii="Times New Roman" w:hAnsi="Times New Roman" w:eastAsia="方正仿宋_GBK" w:cs="Times New Roman"/>
          <w:bCs/>
          <w:kern w:val="0"/>
          <w:sz w:val="32"/>
          <w:szCs w:val="32"/>
        </w:rPr>
        <w:t>造成10人以上30人以下死亡，或者50人以上100人以下重伤，或者5000万元以上1亿元以下直接经济损失的事故。</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（4）特别重大事故</w:t>
      </w:r>
      <w:r>
        <w:rPr>
          <w:rFonts w:hint="eastAsia" w:ascii="Times New Roman" w:hAnsi="Times New Roman" w:cs="Times New Roman"/>
          <w:bCs/>
          <w:kern w:val="0"/>
          <w:sz w:val="32"/>
          <w:szCs w:val="32"/>
          <w:lang w:eastAsia="zh-CN"/>
        </w:rPr>
        <w:t>：</w:t>
      </w:r>
      <w:r>
        <w:rPr>
          <w:rFonts w:hint="default" w:ascii="Times New Roman" w:hAnsi="Times New Roman" w:eastAsia="方正仿宋_GBK" w:cs="Times New Roman"/>
          <w:bCs/>
          <w:kern w:val="0"/>
          <w:sz w:val="32"/>
          <w:szCs w:val="32"/>
        </w:rPr>
        <w:t>造成30人以上死亡，或者100人以上重伤，或者1亿元以上直接经济损失的事故。</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eastAsia" w:ascii="Times New Roman" w:hAnsi="Times New Roman" w:eastAsia="方正仿宋_GBK" w:cs="Times New Roman"/>
          <w:bCs/>
          <w:kern w:val="0"/>
          <w:sz w:val="32"/>
          <w:szCs w:val="32"/>
          <w:lang w:eastAsia="zh-CN"/>
        </w:rPr>
      </w:pPr>
      <w:r>
        <w:rPr>
          <w:rFonts w:hint="default" w:ascii="Times New Roman" w:hAnsi="Times New Roman" w:eastAsia="方正仿宋_GBK" w:cs="Times New Roman"/>
          <w:bCs/>
          <w:kern w:val="0"/>
          <w:sz w:val="32"/>
          <w:szCs w:val="32"/>
        </w:rPr>
        <w:t>较大涉险事故包括以下情形</w:t>
      </w:r>
      <w:r>
        <w:rPr>
          <w:rFonts w:hint="eastAsia" w:ascii="Times New Roman" w:hAnsi="Times New Roman" w:cs="Times New Roman"/>
          <w:bCs/>
          <w:kern w:val="0"/>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（1）涉险10人以上的事故；</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（2）造成3人以上被困或者下落不明的事故；</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（3）紧急疏散人员500人以上的事故；</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（4）因生产安全事故对环境造成严重污染（人员密集场所、生活水源、农田、河流、水库、湖泊等）的事故；</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（5）危及重要场所和设施安全（电站、重要水利设施、危化品库、油气站和车站、码头、港口、机场及其他人员密集场所等）的事故；</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（6）其他较大涉险事故。</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上述数量表述中，</w:t>
      </w:r>
      <w:r>
        <w:rPr>
          <w:rFonts w:hint="eastAsia" w:ascii="Times New Roman" w:hAnsi="Times New Roman" w:cs="Times New Roman"/>
          <w:bCs/>
          <w:kern w:val="0"/>
          <w:sz w:val="32"/>
          <w:szCs w:val="32"/>
          <w:lang w:eastAsia="zh-CN"/>
        </w:rPr>
        <w:t>“</w:t>
      </w:r>
      <w:r>
        <w:rPr>
          <w:rFonts w:hint="default" w:ascii="Times New Roman" w:hAnsi="Times New Roman" w:eastAsia="方正仿宋_GBK" w:cs="Times New Roman"/>
          <w:bCs/>
          <w:kern w:val="0"/>
          <w:sz w:val="32"/>
          <w:szCs w:val="32"/>
        </w:rPr>
        <w:t>以上</w:t>
      </w:r>
      <w:r>
        <w:rPr>
          <w:rFonts w:hint="eastAsia" w:ascii="Times New Roman" w:hAnsi="Times New Roman" w:cs="Times New Roman"/>
          <w:bCs/>
          <w:kern w:val="0"/>
          <w:sz w:val="32"/>
          <w:szCs w:val="32"/>
          <w:lang w:eastAsia="zh-CN"/>
        </w:rPr>
        <w:t>”</w:t>
      </w:r>
      <w:r>
        <w:rPr>
          <w:rFonts w:hint="default" w:ascii="Times New Roman" w:hAnsi="Times New Roman" w:eastAsia="方正仿宋_GBK" w:cs="Times New Roman"/>
          <w:bCs/>
          <w:kern w:val="0"/>
          <w:sz w:val="32"/>
          <w:szCs w:val="32"/>
        </w:rPr>
        <w:t>含本数，</w:t>
      </w:r>
      <w:r>
        <w:rPr>
          <w:rFonts w:hint="eastAsia" w:ascii="Times New Roman" w:hAnsi="Times New Roman" w:cs="Times New Roman"/>
          <w:bCs/>
          <w:kern w:val="0"/>
          <w:sz w:val="32"/>
          <w:szCs w:val="32"/>
          <w:lang w:eastAsia="zh-CN"/>
        </w:rPr>
        <w:t>“</w:t>
      </w:r>
      <w:r>
        <w:rPr>
          <w:rFonts w:hint="default" w:ascii="Times New Roman" w:hAnsi="Times New Roman" w:eastAsia="方正仿宋_GBK" w:cs="Times New Roman"/>
          <w:bCs/>
          <w:kern w:val="0"/>
          <w:sz w:val="32"/>
          <w:szCs w:val="32"/>
        </w:rPr>
        <w:t>以下</w:t>
      </w:r>
      <w:r>
        <w:rPr>
          <w:rFonts w:hint="eastAsia" w:ascii="Times New Roman" w:hAnsi="Times New Roman" w:cs="Times New Roman"/>
          <w:bCs/>
          <w:kern w:val="0"/>
          <w:sz w:val="32"/>
          <w:szCs w:val="32"/>
          <w:lang w:eastAsia="zh-CN"/>
        </w:rPr>
        <w:t>”</w:t>
      </w:r>
      <w:r>
        <w:rPr>
          <w:rFonts w:hint="default" w:ascii="Times New Roman" w:hAnsi="Times New Roman" w:eastAsia="方正仿宋_GBK" w:cs="Times New Roman"/>
          <w:bCs/>
          <w:kern w:val="0"/>
          <w:sz w:val="32"/>
          <w:szCs w:val="32"/>
        </w:rPr>
        <w:t>不含本数。</w:t>
      </w:r>
    </w:p>
    <w:p>
      <w:pPr>
        <w:pStyle w:val="10"/>
        <w:keepNext w:val="0"/>
        <w:keepLines w:val="0"/>
        <w:pageBreakBefore w:val="0"/>
        <w:widowControl w:val="0"/>
        <w:kinsoku/>
        <w:wordWrap/>
        <w:overflowPunct/>
        <w:topLinePunct w:val="0"/>
        <w:autoSpaceDE/>
        <w:autoSpaceDN/>
        <w:bidi w:val="0"/>
        <w:adjustRightInd/>
        <w:spacing w:line="520" w:lineRule="exact"/>
        <w:rPr>
          <w:rFonts w:hint="default" w:ascii="Times New Roman" w:hAnsi="Times New Roman" w:eastAsia="方正仿宋_GBK" w:cs="Times New Roman"/>
        </w:rPr>
      </w:pPr>
      <w:bookmarkStart w:id="43" w:name="_Toc110068460"/>
      <w:bookmarkStart w:id="44" w:name="_Toc110068409"/>
      <w:bookmarkStart w:id="45" w:name="_Toc131750161"/>
      <w:r>
        <w:rPr>
          <w:rFonts w:hint="default" w:ascii="Times New Roman" w:hAnsi="Times New Roman" w:eastAsia="方正仿宋_GBK" w:cs="Times New Roman"/>
        </w:rPr>
        <w:t>5.4</w:t>
      </w:r>
      <w:r>
        <w:rPr>
          <w:rFonts w:hint="eastAsia" w:eastAsia="方正仿宋_GBK" w:cs="Times New Roman"/>
          <w:lang w:val="en-US" w:eastAsia="zh-CN"/>
        </w:rPr>
        <w:t xml:space="preserve">  </w:t>
      </w:r>
      <w:r>
        <w:rPr>
          <w:rFonts w:hint="default" w:ascii="Times New Roman" w:hAnsi="Times New Roman" w:eastAsia="方正仿宋_GBK" w:cs="Times New Roman"/>
        </w:rPr>
        <w:t>分级响应</w:t>
      </w:r>
      <w:bookmarkEnd w:id="43"/>
      <w:bookmarkEnd w:id="44"/>
      <w:bookmarkEnd w:id="45"/>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烟花爆竹事故应遵循分级负责、属地为主的原则。自治区、市、县区人民政府分别负责应对重大以上、较大、一般级别烟花爆竹事故。根据应急处置能力和预期影响后果，各级指挥部综合研判确定本级响应级别。</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上级成立现场指挥部时，下级指挥部应纳入上级指挥部并移交指挥权，继续配合做好应急处置工作。当事故超出事发地人民政府的应对能力时，由上一级人民政府提供支援或组织应对。</w:t>
      </w:r>
    </w:p>
    <w:p>
      <w:pPr>
        <w:pStyle w:val="10"/>
        <w:keepNext w:val="0"/>
        <w:keepLines w:val="0"/>
        <w:pageBreakBefore w:val="0"/>
        <w:widowControl w:val="0"/>
        <w:kinsoku/>
        <w:wordWrap/>
        <w:overflowPunct/>
        <w:topLinePunct w:val="0"/>
        <w:autoSpaceDE/>
        <w:autoSpaceDN/>
        <w:bidi w:val="0"/>
        <w:adjustRightInd/>
        <w:spacing w:line="520" w:lineRule="exact"/>
        <w:rPr>
          <w:rFonts w:hint="default" w:ascii="Times New Roman" w:hAnsi="Times New Roman" w:eastAsia="方正黑体_GBK" w:cs="Times New Roman"/>
        </w:rPr>
      </w:pPr>
      <w:bookmarkStart w:id="46" w:name="_Toc131750162"/>
      <w:bookmarkStart w:id="47" w:name="_Toc131013867"/>
      <w:r>
        <w:rPr>
          <w:rFonts w:hint="default" w:ascii="Times New Roman" w:hAnsi="Times New Roman" w:eastAsia="方正黑体_GBK" w:cs="Times New Roman"/>
        </w:rPr>
        <w:t>5.5</w:t>
      </w:r>
      <w:r>
        <w:rPr>
          <w:rFonts w:hint="eastAsia" w:eastAsia="方正黑体_GBK" w:cs="Times New Roman"/>
          <w:lang w:val="en-US" w:eastAsia="zh-CN"/>
        </w:rPr>
        <w:t xml:space="preserve">  </w:t>
      </w:r>
      <w:r>
        <w:rPr>
          <w:rFonts w:hint="default" w:ascii="Times New Roman" w:hAnsi="Times New Roman" w:eastAsia="方正黑体_GBK" w:cs="Times New Roman"/>
        </w:rPr>
        <w:t>响应启动</w:t>
      </w:r>
      <w:bookmarkEnd w:id="46"/>
      <w:bookmarkEnd w:id="47"/>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市级应急响应由低到高设定为Ⅳ级、Ⅲ级、Ⅱ级和Ⅰ级四个响应等级。应对特别重大、重大事故，启动Ⅰ级、Ⅱ级响应，按照自治区统一领导、指挥和协调，市应急指挥部和事发地县区政府组织开展应急处置工作；应对较大事故，启动Ⅲ级响应；应对一般事故，启动Ⅳ级响应。</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bookmarkStart w:id="48" w:name="_Toc110068411"/>
      <w:r>
        <w:rPr>
          <w:rFonts w:hint="default" w:ascii="Times New Roman" w:hAnsi="Times New Roman" w:eastAsia="方正仿宋_GBK" w:cs="Times New Roman"/>
          <w:bCs/>
          <w:kern w:val="0"/>
          <w:sz w:val="32"/>
          <w:szCs w:val="32"/>
        </w:rPr>
        <w:t>5.5.1</w:t>
      </w:r>
      <w:r>
        <w:rPr>
          <w:rFonts w:hint="eastAsia" w:ascii="Times New Roman" w:hAnsi="Times New Roman" w:cs="Times New Roman"/>
          <w:bCs/>
          <w:kern w:val="0"/>
          <w:sz w:val="32"/>
          <w:szCs w:val="32"/>
          <w:lang w:val="en-US" w:eastAsia="zh-CN"/>
        </w:rPr>
        <w:t xml:space="preserve"> </w:t>
      </w:r>
      <w:r>
        <w:rPr>
          <w:rFonts w:hint="default" w:ascii="Times New Roman" w:hAnsi="Times New Roman" w:eastAsia="方正仿宋_GBK" w:cs="Times New Roman"/>
          <w:bCs/>
          <w:kern w:val="0"/>
          <w:sz w:val="32"/>
          <w:szCs w:val="32"/>
        </w:rPr>
        <w:t xml:space="preserve"> Ⅳ级响应</w:t>
      </w:r>
      <w:bookmarkEnd w:id="48"/>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发生一般事故时，事发地县区政府或其生产安全事故应急指挥部负责组织指挥事故的应急救援处置。市应急局接到事故报告后，由市安委办组织相关成员单位进行会商研判，经研判认为事故需要持续救援或者超出事发地县区政府应对能力的，视情向市政府建议成立市应急指挥部，由市应急指挥部办公室提出启动Ⅳ级应急响应建议，由指挥部办公室主任签发，以市应急指挥部办公室文件印发。</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eastAsia" w:ascii="Times New Roman" w:hAnsi="Times New Roman" w:eastAsia="方正仿宋_GBK" w:cs="Times New Roman"/>
          <w:bCs/>
          <w:kern w:val="0"/>
          <w:sz w:val="32"/>
          <w:szCs w:val="32"/>
          <w:lang w:eastAsia="zh-CN"/>
        </w:rPr>
      </w:pPr>
      <w:r>
        <w:rPr>
          <w:rFonts w:hint="default" w:ascii="Times New Roman" w:hAnsi="Times New Roman" w:eastAsia="方正仿宋_GBK" w:cs="Times New Roman"/>
          <w:bCs/>
          <w:kern w:val="0"/>
          <w:sz w:val="32"/>
          <w:szCs w:val="32"/>
        </w:rPr>
        <w:t>重点做好以下工作</w:t>
      </w:r>
      <w:r>
        <w:rPr>
          <w:rFonts w:hint="eastAsia" w:ascii="Times New Roman" w:hAnsi="Times New Roman" w:cs="Times New Roman"/>
          <w:bCs/>
          <w:kern w:val="0"/>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（1）市应急指挥部</w:t>
      </w:r>
      <w:r>
        <w:rPr>
          <w:rFonts w:hint="eastAsia" w:ascii="Times New Roman" w:hAnsi="Times New Roman" w:cs="Times New Roman"/>
          <w:bCs/>
          <w:kern w:val="0"/>
          <w:sz w:val="32"/>
          <w:szCs w:val="32"/>
          <w:lang w:eastAsia="zh-CN"/>
        </w:rPr>
        <w:t>：</w:t>
      </w:r>
      <w:r>
        <w:rPr>
          <w:rFonts w:hint="default" w:ascii="Times New Roman" w:hAnsi="Times New Roman" w:eastAsia="方正仿宋_GBK" w:cs="Times New Roman"/>
          <w:bCs/>
          <w:kern w:val="0"/>
          <w:sz w:val="32"/>
          <w:szCs w:val="32"/>
        </w:rPr>
        <w:t>指挥部办公室主任主持会商研判，签发应急响应命令，指挥调度成员单位、县区应急指挥部做好事故应急处置情况。视情派出工作组赶赴事发地，根据县区政府请求调动市级应急救援队伍和物资装备等工作。</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（2）市应急指挥部办公室</w:t>
      </w:r>
      <w:r>
        <w:rPr>
          <w:rFonts w:hint="eastAsia" w:ascii="Times New Roman" w:hAnsi="Times New Roman" w:cs="Times New Roman"/>
          <w:bCs/>
          <w:kern w:val="0"/>
          <w:sz w:val="32"/>
          <w:szCs w:val="32"/>
          <w:lang w:eastAsia="zh-CN"/>
        </w:rPr>
        <w:t>：</w:t>
      </w:r>
      <w:r>
        <w:rPr>
          <w:rFonts w:hint="default" w:ascii="Times New Roman" w:hAnsi="Times New Roman" w:eastAsia="方正仿宋_GBK" w:cs="Times New Roman"/>
          <w:bCs/>
          <w:kern w:val="0"/>
          <w:sz w:val="32"/>
          <w:szCs w:val="32"/>
        </w:rPr>
        <w:t>传达市应急指挥部指令，调度成员单位、事发地县区政府事故应急处置工作；收集掌握事故信息及进展情况，组织相关部门会商研判，提出应急响应建议，发布启动响应的命令；按照市应急指挥部领导安排，派出工作组赶赴事发地，调动市级应急救援队伍和物资装备等工作。指导相关成员单位、事发地县区政府做好启动响应、应急救援处置等工作；加强值班值守和信息报告，密切关注事故发展变化，及时向自治区应急厅、市委、市政府和市应急指挥部报告信息。</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（3）成员单位</w:t>
      </w:r>
      <w:r>
        <w:rPr>
          <w:rFonts w:hint="eastAsia" w:ascii="Times New Roman" w:hAnsi="Times New Roman" w:cs="Times New Roman"/>
          <w:bCs/>
          <w:kern w:val="0"/>
          <w:sz w:val="32"/>
          <w:szCs w:val="32"/>
          <w:lang w:eastAsia="zh-CN"/>
        </w:rPr>
        <w:t>：</w:t>
      </w:r>
      <w:r>
        <w:rPr>
          <w:rFonts w:hint="default" w:ascii="Times New Roman" w:hAnsi="Times New Roman" w:eastAsia="方正仿宋_GBK" w:cs="Times New Roman"/>
          <w:bCs/>
          <w:kern w:val="0"/>
          <w:sz w:val="32"/>
          <w:szCs w:val="32"/>
        </w:rPr>
        <w:t>市气象局要密切关注天气变化，及时发布预警信息；市公安局负责事故现场治安、警戒、涉案人员管控等工作，控制事态，维护社会秩序；市应急局及时提供事故相关信息，指导县区政府做好应对处置工作，并向企业发布预警信息和安全提示</w:t>
      </w:r>
      <w:r>
        <w:rPr>
          <w:rFonts w:hint="eastAsia" w:ascii="Times New Roman" w:hAnsi="Times New Roman" w:cs="Times New Roman"/>
          <w:bCs/>
          <w:kern w:val="0"/>
          <w:sz w:val="32"/>
          <w:szCs w:val="32"/>
          <w:lang w:eastAsia="zh-CN"/>
        </w:rPr>
        <w:t>；</w:t>
      </w:r>
      <w:r>
        <w:rPr>
          <w:rFonts w:hint="default" w:ascii="Times New Roman" w:hAnsi="Times New Roman" w:eastAsia="方正仿宋_GBK" w:cs="Times New Roman"/>
          <w:bCs/>
          <w:kern w:val="0"/>
          <w:sz w:val="32"/>
          <w:szCs w:val="32"/>
        </w:rPr>
        <w:t>市生态环境局协调事故现场及周边地区的环境应急监测，提出事故处置、现场洗消和场地清理的建议措施；市卫生健康委负责做好事故受伤人员的救治；市消防救援支队负责事故现场救援工作；市人社局负责组织协调工伤认定和工伤保险待遇支付工作，并参与善后处理工作；市委宣传部、网信办、新闻传媒中心等部门要关注舆情变化。</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（4）事发单位负责人迅速启动本单位事故应急救援预案，通知就近的专业救援队伍进行救援。在切实保障救援人员安全的前提下，组织开展抢险救援工作。</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bookmarkStart w:id="49" w:name="_Toc110068412"/>
      <w:r>
        <w:rPr>
          <w:rFonts w:hint="default" w:ascii="Times New Roman" w:hAnsi="Times New Roman" w:eastAsia="方正仿宋_GBK" w:cs="Times New Roman"/>
          <w:bCs/>
          <w:kern w:val="0"/>
          <w:sz w:val="32"/>
          <w:szCs w:val="32"/>
        </w:rPr>
        <w:t>5.5.2</w:t>
      </w:r>
      <w:r>
        <w:rPr>
          <w:rFonts w:hint="eastAsia" w:ascii="Times New Roman" w:hAnsi="Times New Roman" w:cs="Times New Roman"/>
          <w:bCs/>
          <w:kern w:val="0"/>
          <w:sz w:val="32"/>
          <w:szCs w:val="32"/>
          <w:lang w:val="en-US" w:eastAsia="zh-CN"/>
        </w:rPr>
        <w:t xml:space="preserve"> </w:t>
      </w:r>
      <w:r>
        <w:rPr>
          <w:rFonts w:hint="default" w:ascii="Times New Roman" w:hAnsi="Times New Roman" w:eastAsia="方正仿宋_GBK" w:cs="Times New Roman"/>
          <w:bCs/>
          <w:kern w:val="0"/>
          <w:sz w:val="32"/>
          <w:szCs w:val="32"/>
        </w:rPr>
        <w:t xml:space="preserve"> Ⅲ级响应</w:t>
      </w:r>
      <w:bookmarkEnd w:id="49"/>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发生较大事故后，迅速成立市应急指挥部，接管指挥权，负责指挥应急处置。市应急指挥部办公室组织相关成员单位进行分析研判，根据研判结果提出应急响应建议，并起草应急响应文件，由市应急指挥部副指挥长签发，以市应急指挥部文件印发。</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eastAsia" w:ascii="Times New Roman" w:hAnsi="Times New Roman" w:eastAsia="方正仿宋_GBK" w:cs="Times New Roman"/>
          <w:bCs/>
          <w:kern w:val="0"/>
          <w:sz w:val="32"/>
          <w:szCs w:val="32"/>
          <w:lang w:eastAsia="zh-CN"/>
        </w:rPr>
      </w:pPr>
      <w:r>
        <w:rPr>
          <w:rFonts w:hint="default" w:ascii="Times New Roman" w:hAnsi="Times New Roman" w:eastAsia="方正仿宋_GBK" w:cs="Times New Roman"/>
          <w:bCs/>
          <w:kern w:val="0"/>
          <w:sz w:val="32"/>
          <w:szCs w:val="32"/>
        </w:rPr>
        <w:t>重点做好以下工作</w:t>
      </w:r>
      <w:r>
        <w:rPr>
          <w:rFonts w:hint="eastAsia" w:ascii="Times New Roman" w:hAnsi="Times New Roman" w:cs="Times New Roman"/>
          <w:bCs/>
          <w:kern w:val="0"/>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（1）市应急指挥部</w:t>
      </w:r>
      <w:r>
        <w:rPr>
          <w:rFonts w:hint="eastAsia" w:ascii="Times New Roman" w:hAnsi="Times New Roman" w:cs="Times New Roman"/>
          <w:bCs/>
          <w:kern w:val="0"/>
          <w:sz w:val="32"/>
          <w:szCs w:val="32"/>
          <w:lang w:eastAsia="zh-CN"/>
        </w:rPr>
        <w:t>：</w:t>
      </w:r>
      <w:r>
        <w:rPr>
          <w:rFonts w:hint="default" w:ascii="Times New Roman" w:hAnsi="Times New Roman" w:eastAsia="方正仿宋_GBK" w:cs="Times New Roman"/>
          <w:bCs/>
          <w:kern w:val="0"/>
          <w:sz w:val="32"/>
          <w:szCs w:val="32"/>
        </w:rPr>
        <w:t>市应急指挥部副指挥长（政府分工副秘书长）主持会商研判，了解先期处置情况，分析研判事故现状及发展态势，研究决定启动应急响应，制定抢险救援方案和保障方案，并根据事故发展态势及时调整应急救援方案；指挥、协调抢险救援、医疗救治及环境监测工作；根据工作需要，设立现场指挥部，派出工作组赶赴事发地；根据县区请求调动市级应急救援队伍和物资装备；及时、统一发布事故发展态势、抢险救援等信息；按照自治区工作组指导意见，落实相应的工作措施；对超出市政府应对能力的，在做好先期处置的同时，立即报请自治区协调支持或组织应对。</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（2）市应急指挥部办公室</w:t>
      </w:r>
      <w:r>
        <w:rPr>
          <w:rFonts w:hint="eastAsia" w:ascii="Times New Roman" w:hAnsi="Times New Roman" w:cs="Times New Roman"/>
          <w:bCs/>
          <w:kern w:val="0"/>
          <w:sz w:val="32"/>
          <w:szCs w:val="32"/>
          <w:lang w:eastAsia="zh-CN"/>
        </w:rPr>
        <w:t>：</w:t>
      </w:r>
      <w:r>
        <w:rPr>
          <w:rFonts w:hint="default" w:ascii="Times New Roman" w:hAnsi="Times New Roman" w:eastAsia="方正仿宋_GBK" w:cs="Times New Roman"/>
          <w:bCs/>
          <w:kern w:val="0"/>
          <w:sz w:val="32"/>
          <w:szCs w:val="32"/>
        </w:rPr>
        <w:t>传达市应急指挥部指令和抢险救援方案，组织成员单位、事发地县区政府做好抢险救援工作；收集掌握事故信息及进展情况，组织相关部门进行会商研判，提出应急响应建议，发布启动响应的命令；按照市应急指挥部领导安排，派出工作组赶赴事发地，调动市级应急队伍和物</w:t>
      </w:r>
      <w:r>
        <w:rPr>
          <w:rFonts w:hint="default" w:ascii="Times New Roman" w:hAnsi="Times New Roman" w:eastAsia="方正仿宋_GBK" w:cs="Times New Roman"/>
          <w:bCs/>
          <w:color w:val="auto"/>
          <w:kern w:val="0"/>
          <w:sz w:val="32"/>
          <w:szCs w:val="32"/>
          <w:lang w:eastAsia="zh-CN"/>
        </w:rPr>
        <w:t>资</w:t>
      </w:r>
      <w:r>
        <w:rPr>
          <w:rFonts w:hint="default" w:ascii="Times New Roman" w:hAnsi="Times New Roman" w:eastAsia="方正仿宋_GBK" w:cs="Times New Roman"/>
          <w:bCs/>
          <w:kern w:val="0"/>
          <w:sz w:val="32"/>
          <w:szCs w:val="32"/>
        </w:rPr>
        <w:t>装备等工作；组织成员单位开展医疗救治、环境监测、事故核查、现场秩序维护、遇险人员和遇难人亲属安抚工作；加强值班值守和信息报告，密切关注事故发展变化、随时掌握事故进展情况，向自治区应急厅、市委、市政府和市应急指挥部报告信息；做好人、财、物等调度调运及转移安置准备。</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（3）成员单位</w:t>
      </w:r>
      <w:r>
        <w:rPr>
          <w:rFonts w:hint="eastAsia" w:ascii="Times New Roman" w:hAnsi="Times New Roman" w:cs="Times New Roman"/>
          <w:bCs/>
          <w:kern w:val="0"/>
          <w:sz w:val="32"/>
          <w:szCs w:val="32"/>
          <w:lang w:eastAsia="zh-CN"/>
        </w:rPr>
        <w:t>：</w:t>
      </w:r>
      <w:r>
        <w:rPr>
          <w:rFonts w:hint="default" w:ascii="Times New Roman" w:hAnsi="Times New Roman" w:eastAsia="方正仿宋_GBK" w:cs="Times New Roman"/>
          <w:bCs/>
          <w:kern w:val="0"/>
          <w:sz w:val="32"/>
          <w:szCs w:val="32"/>
        </w:rPr>
        <w:t>市气象局要密切关注天气变化，及时发布预警信息；市公安局负责事故现场治安、警戒、涉案人员管控等工作，控制事态，维护社会秩序；市应急局及时提供事故相关信息，指导县区政府做好应对处置工作，并向企业发布预警信息和安全提示</w:t>
      </w:r>
      <w:r>
        <w:rPr>
          <w:rFonts w:hint="eastAsia" w:ascii="Times New Roman" w:hAnsi="Times New Roman" w:cs="Times New Roman"/>
          <w:bCs/>
          <w:kern w:val="0"/>
          <w:sz w:val="32"/>
          <w:szCs w:val="32"/>
          <w:lang w:eastAsia="zh-CN"/>
        </w:rPr>
        <w:t>；</w:t>
      </w:r>
      <w:r>
        <w:rPr>
          <w:rFonts w:hint="default" w:ascii="Times New Roman" w:hAnsi="Times New Roman" w:eastAsia="方正仿宋_GBK" w:cs="Times New Roman"/>
          <w:bCs/>
          <w:kern w:val="0"/>
          <w:sz w:val="32"/>
          <w:szCs w:val="32"/>
        </w:rPr>
        <w:t>市生态环境局协调事故现场及周边地区的环境应急监测，提出事故处置、现场洗消和场地清理的建议措施；市卫生健康委负责做好事故受伤人员的救治；市消防救援支队负责事故现场救援工作；市委宣传部、网信办、新闻传媒中心等部门要关注舆情变化</w:t>
      </w:r>
      <w:r>
        <w:rPr>
          <w:rFonts w:hint="eastAsia" w:ascii="Times New Roman" w:hAnsi="Times New Roman" w:cs="Times New Roman"/>
          <w:bCs/>
          <w:kern w:val="0"/>
          <w:sz w:val="32"/>
          <w:szCs w:val="32"/>
          <w:lang w:eastAsia="zh-CN"/>
        </w:rPr>
        <w:t>；</w:t>
      </w:r>
      <w:r>
        <w:rPr>
          <w:rFonts w:hint="default" w:ascii="Times New Roman" w:hAnsi="Times New Roman" w:eastAsia="方正仿宋_GBK" w:cs="Times New Roman"/>
          <w:bCs/>
          <w:kern w:val="0"/>
          <w:sz w:val="32"/>
          <w:szCs w:val="32"/>
        </w:rPr>
        <w:t>市人社局负责组织协调工伤认定和工伤保险待遇支付工作，并参与善后处理工作</w:t>
      </w:r>
      <w:r>
        <w:rPr>
          <w:rFonts w:hint="eastAsia" w:ascii="Times New Roman" w:hAnsi="Times New Roman" w:cs="Times New Roman"/>
          <w:bCs/>
          <w:kern w:val="0"/>
          <w:sz w:val="32"/>
          <w:szCs w:val="32"/>
          <w:lang w:eastAsia="zh-CN"/>
        </w:rPr>
        <w:t>；</w:t>
      </w:r>
      <w:r>
        <w:rPr>
          <w:rFonts w:hint="default" w:ascii="Times New Roman" w:hAnsi="Times New Roman" w:eastAsia="方正仿宋_GBK" w:cs="Times New Roman"/>
          <w:bCs/>
          <w:kern w:val="0"/>
          <w:sz w:val="32"/>
          <w:szCs w:val="32"/>
        </w:rPr>
        <w:t>市交通局负责开辟救援绿色通道，做好事故现场抢险物资和抢险人员及疏散人员运送工作</w:t>
      </w:r>
      <w:r>
        <w:rPr>
          <w:rFonts w:hint="eastAsia" w:ascii="Times New Roman" w:hAnsi="Times New Roman" w:cs="Times New Roman"/>
          <w:bCs/>
          <w:kern w:val="0"/>
          <w:sz w:val="32"/>
          <w:szCs w:val="32"/>
          <w:lang w:eastAsia="zh-CN"/>
        </w:rPr>
        <w:t>；</w:t>
      </w:r>
      <w:r>
        <w:rPr>
          <w:rFonts w:hint="default" w:ascii="Times New Roman" w:hAnsi="Times New Roman" w:eastAsia="方正仿宋_GBK" w:cs="Times New Roman"/>
          <w:bCs/>
          <w:kern w:val="0"/>
          <w:sz w:val="32"/>
          <w:szCs w:val="32"/>
        </w:rPr>
        <w:t>其他相关成员单位按照各自职责做好各项工作。</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（4）现场指挥部</w:t>
      </w:r>
      <w:r>
        <w:rPr>
          <w:rFonts w:hint="eastAsia" w:ascii="Times New Roman" w:hAnsi="Times New Roman" w:cs="Times New Roman"/>
          <w:bCs/>
          <w:kern w:val="0"/>
          <w:sz w:val="32"/>
          <w:szCs w:val="32"/>
          <w:lang w:eastAsia="zh-CN"/>
        </w:rPr>
        <w:t>：</w:t>
      </w:r>
      <w:r>
        <w:rPr>
          <w:rFonts w:hint="default" w:ascii="Times New Roman" w:hAnsi="Times New Roman" w:eastAsia="方正仿宋_GBK" w:cs="Times New Roman"/>
          <w:bCs/>
          <w:kern w:val="0"/>
          <w:sz w:val="32"/>
          <w:szCs w:val="32"/>
        </w:rPr>
        <w:t>组织烟花爆竹事故现场侦检工作，确定事故涉及的烟花爆竹品种及其危险特性，分析研判事故影响范围和程度。研究制定抢险救援方案和保障方案，并根据事故发展态势及时调整应急救援方案。</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（5）事发单位负责人迅速启动本单位事故应急救援预案，通知就近的专业救援队伍进行救援。在切实保障救援人员安全的前提下，组织开展抢险救援工作。</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bookmarkStart w:id="50" w:name="_Toc110068413"/>
      <w:r>
        <w:rPr>
          <w:rFonts w:hint="default" w:ascii="Times New Roman" w:hAnsi="Times New Roman" w:eastAsia="方正仿宋_GBK" w:cs="Times New Roman"/>
          <w:bCs/>
          <w:kern w:val="0"/>
          <w:sz w:val="32"/>
          <w:szCs w:val="32"/>
        </w:rPr>
        <w:t xml:space="preserve">5.5.3 </w:t>
      </w:r>
      <w:r>
        <w:rPr>
          <w:rFonts w:hint="eastAsia" w:ascii="Times New Roman" w:hAnsi="Times New Roman" w:cs="Times New Roman"/>
          <w:bCs/>
          <w:kern w:val="0"/>
          <w:sz w:val="32"/>
          <w:szCs w:val="32"/>
          <w:lang w:val="en-US" w:eastAsia="zh-CN"/>
        </w:rPr>
        <w:t xml:space="preserve"> </w:t>
      </w:r>
      <w:r>
        <w:rPr>
          <w:rFonts w:hint="default" w:ascii="Times New Roman" w:hAnsi="Times New Roman" w:eastAsia="方正仿宋_GBK" w:cs="Times New Roman"/>
          <w:bCs/>
          <w:kern w:val="0"/>
          <w:sz w:val="32"/>
          <w:szCs w:val="32"/>
        </w:rPr>
        <w:t>Ⅱ级响应</w:t>
      </w:r>
      <w:bookmarkEnd w:id="50"/>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发生重大事故时，迅速成立市应急指挥部，负责统一领导、指挥和协调事发地政府和有关部门按照职责分工开展应急处置工作。市应急指挥部办公室组织成员单位进行会商研判，由市应急指挥部办公室向市委、</w:t>
      </w:r>
      <w:r>
        <w:rPr>
          <w:rFonts w:hint="default" w:ascii="Times New Roman" w:hAnsi="Times New Roman" w:eastAsia="方正仿宋_GBK" w:cs="Times New Roman"/>
          <w:bCs/>
          <w:kern w:val="0"/>
          <w:sz w:val="32"/>
          <w:szCs w:val="32"/>
          <w:lang w:eastAsia="zh-CN"/>
        </w:rPr>
        <w:t>市</w:t>
      </w:r>
      <w:r>
        <w:rPr>
          <w:rFonts w:hint="default" w:ascii="Times New Roman" w:hAnsi="Times New Roman" w:eastAsia="方正仿宋_GBK" w:cs="Times New Roman"/>
          <w:bCs/>
          <w:kern w:val="0"/>
          <w:sz w:val="32"/>
          <w:szCs w:val="32"/>
        </w:rPr>
        <w:t>政府提出启动Ⅱ级应急响应建议，由指挥长签发，以市政府文件印发。市应急指挥部在做好Ⅲ级响应重点工作的基础上，将指挥权移交自治区生产安全事故应急指挥部，在其领导下开展事故抢险救援工作。</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bookmarkStart w:id="51" w:name="_Toc110068414"/>
      <w:r>
        <w:rPr>
          <w:rFonts w:hint="default" w:ascii="Times New Roman" w:hAnsi="Times New Roman" w:eastAsia="方正仿宋_GBK" w:cs="Times New Roman"/>
          <w:bCs/>
          <w:kern w:val="0"/>
          <w:sz w:val="32"/>
          <w:szCs w:val="32"/>
        </w:rPr>
        <w:t xml:space="preserve">5.5.4 </w:t>
      </w:r>
      <w:r>
        <w:rPr>
          <w:rFonts w:hint="eastAsia" w:ascii="Times New Roman" w:hAnsi="Times New Roman" w:cs="Times New Roman"/>
          <w:bCs/>
          <w:kern w:val="0"/>
          <w:sz w:val="32"/>
          <w:szCs w:val="32"/>
          <w:lang w:val="en-US" w:eastAsia="zh-CN"/>
        </w:rPr>
        <w:t xml:space="preserve"> </w:t>
      </w:r>
      <w:r>
        <w:rPr>
          <w:rFonts w:hint="default" w:ascii="Times New Roman" w:hAnsi="Times New Roman" w:eastAsia="方正仿宋_GBK" w:cs="Times New Roman"/>
          <w:bCs/>
          <w:kern w:val="0"/>
          <w:sz w:val="32"/>
          <w:szCs w:val="32"/>
        </w:rPr>
        <w:t>Ⅰ级响应</w:t>
      </w:r>
      <w:bookmarkEnd w:id="51"/>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发生特别重大事故时，迅速成立市应急指挥部，负责统一领导、指挥和协调事发地政府和有关部门按照职责分工开展应急处置工作。市应急指挥部办公室组织成员单位进行会商研判，由市应急指挥部办公室向市委、</w:t>
      </w:r>
      <w:r>
        <w:rPr>
          <w:rFonts w:hint="default" w:ascii="Times New Roman" w:hAnsi="Times New Roman" w:eastAsia="方正仿宋_GBK" w:cs="Times New Roman"/>
          <w:bCs/>
          <w:kern w:val="0"/>
          <w:sz w:val="32"/>
          <w:szCs w:val="32"/>
          <w:lang w:eastAsia="zh-CN"/>
        </w:rPr>
        <w:t>市</w:t>
      </w:r>
      <w:r>
        <w:rPr>
          <w:rFonts w:hint="default" w:ascii="Times New Roman" w:hAnsi="Times New Roman" w:eastAsia="方正仿宋_GBK" w:cs="Times New Roman"/>
          <w:bCs/>
          <w:kern w:val="0"/>
          <w:sz w:val="32"/>
          <w:szCs w:val="32"/>
        </w:rPr>
        <w:t>政府提出启动Ⅰ级应急响应建议，由市委、市政府主要领导签发，以市政府文件印发。市委、市政府及应急指挥部在国家及自治区生产安全事故应急指挥部领导下开展事故抢险救援工作。</w:t>
      </w:r>
    </w:p>
    <w:p>
      <w:pPr>
        <w:pStyle w:val="10"/>
        <w:keepNext w:val="0"/>
        <w:keepLines w:val="0"/>
        <w:pageBreakBefore w:val="0"/>
        <w:widowControl w:val="0"/>
        <w:kinsoku/>
        <w:wordWrap/>
        <w:overflowPunct/>
        <w:topLinePunct w:val="0"/>
        <w:autoSpaceDE/>
        <w:autoSpaceDN/>
        <w:bidi w:val="0"/>
        <w:adjustRightInd/>
        <w:spacing w:line="520" w:lineRule="exact"/>
        <w:rPr>
          <w:rFonts w:hint="default" w:ascii="Times New Roman" w:hAnsi="Times New Roman" w:eastAsia="方正黑体_GBK" w:cs="Times New Roman"/>
        </w:rPr>
      </w:pPr>
      <w:bookmarkStart w:id="52" w:name="_Toc110068415"/>
      <w:bookmarkStart w:id="53" w:name="_Toc110068462"/>
      <w:bookmarkStart w:id="54" w:name="_Toc131750163"/>
      <w:r>
        <w:rPr>
          <w:rFonts w:hint="default" w:ascii="Times New Roman" w:hAnsi="Times New Roman" w:eastAsia="方正黑体_GBK" w:cs="Times New Roman"/>
        </w:rPr>
        <w:t>5.6</w:t>
      </w:r>
      <w:r>
        <w:rPr>
          <w:rFonts w:hint="eastAsia" w:eastAsia="方正黑体_GBK" w:cs="Times New Roman"/>
          <w:lang w:val="en-US" w:eastAsia="zh-CN"/>
        </w:rPr>
        <w:t xml:space="preserve">  </w:t>
      </w:r>
      <w:r>
        <w:rPr>
          <w:rFonts w:hint="default" w:ascii="Times New Roman" w:hAnsi="Times New Roman" w:eastAsia="方正黑体_GBK" w:cs="Times New Roman"/>
        </w:rPr>
        <w:t>响应措施</w:t>
      </w:r>
      <w:bookmarkEnd w:id="52"/>
      <w:bookmarkEnd w:id="53"/>
      <w:bookmarkEnd w:id="54"/>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eastAsia" w:ascii="Times New Roman" w:hAnsi="Times New Roman" w:eastAsia="方正仿宋_GBK" w:cs="Times New Roman"/>
          <w:bCs/>
          <w:kern w:val="0"/>
          <w:sz w:val="32"/>
          <w:szCs w:val="32"/>
          <w:lang w:eastAsia="zh-CN"/>
        </w:rPr>
      </w:pPr>
      <w:r>
        <w:rPr>
          <w:rFonts w:hint="default" w:ascii="Times New Roman" w:hAnsi="Times New Roman" w:eastAsia="方正仿宋_GBK" w:cs="Times New Roman"/>
          <w:bCs/>
          <w:kern w:val="0"/>
          <w:sz w:val="32"/>
          <w:szCs w:val="32"/>
        </w:rPr>
        <w:t>发生烟花爆竹事故，前方指挥部根据事故发展情况和需要，采取以下措施</w:t>
      </w:r>
      <w:r>
        <w:rPr>
          <w:rFonts w:hint="eastAsia" w:ascii="Times New Roman" w:hAnsi="Times New Roman" w:cs="Times New Roman"/>
          <w:bCs/>
          <w:kern w:val="0"/>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1）应急疏散。市应急指挥部办公室组织专家根据事故现场烟花爆竹火焰辐射热和爆炸涉及到的范围等，对危险区域进行评估，确定警戒隔离区，并根据事故发展、应急处置和动态监测的情况，及时调整警戒隔离区。市公安局、应急局、消防救援支队组织将警戒隔离区内与事故应急处置无关的人员撤离至安全区。疏散过程中应避免穿越危险区，并注意根据烟花爆竹的危险特性，指导疏散人员采取有效的保护措施。</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（2）现场抢险。市公安局协助做好控制、记录进入现场救援人员的数量，应急救援人员应配备必要的安全防护装备，携带救生器材进入现场。受困人员转移到安全区后，由专业医疗卫生机构处置。</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3）保卫警戒。市公安局负责警戒隔离区边界设置警示标志，并设专人负责警戒。市交通局对通往事故现场的道路实行交通管制，严禁无关车辆进入。清理主要交通干道，保证道路畅通。合理设置出入口，除应急救援人员外，严禁无关人员进入。</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（4）医疗救护。市</w:t>
      </w:r>
      <w:r>
        <w:rPr>
          <w:rFonts w:hint="eastAsia" w:ascii="Times New Roman" w:hAnsi="Times New Roman" w:cs="Times New Roman"/>
          <w:bCs/>
          <w:kern w:val="0"/>
          <w:sz w:val="32"/>
          <w:szCs w:val="32"/>
          <w:lang w:eastAsia="zh-CN"/>
        </w:rPr>
        <w:t>卫生健康委</w:t>
      </w:r>
      <w:r>
        <w:rPr>
          <w:rFonts w:hint="default" w:ascii="Times New Roman" w:hAnsi="Times New Roman" w:eastAsia="方正仿宋_GBK" w:cs="Times New Roman"/>
          <w:bCs/>
          <w:kern w:val="0"/>
          <w:sz w:val="32"/>
          <w:szCs w:val="32"/>
        </w:rPr>
        <w:t>组织医疗机构携带药品赶赴现场实施急救，视情转运至医院实施深度治疗。</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（5）现场监测。市生态环境局要加强事故现场的环境应急监测，根据现场动态监测信息，提出调整救援行动的意见建议。</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6）应急保障。市发改委、住建局、交通局、商务局、应急局、国网石嘴山供电公司、中国电信石嘴山分公司、中国移动石嘴山分公司、中国联通石嘴山分公司、铁塔石嘴山分公司、星瀚集团等部门和企业要组织专业力量抢修被损坏的交通、通信、供水、排水、供电、供气、供热等公共设施，向受到危害的人员提供避难场所和生活必需品以及其他保障措施。</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（7）防范次生事故。市应急局要加强事故现场管控，在事故现场应禁止或限制使用能产生静电、火花的有关设备、设施，关闭或者限制使用有关场所，</w:t>
      </w:r>
      <w:r>
        <w:rPr>
          <w:rFonts w:hint="default" w:ascii="Times New Roman" w:hAnsi="Times New Roman" w:eastAsia="方正仿宋_GBK" w:cs="Times New Roman"/>
          <w:bCs/>
          <w:color w:val="auto"/>
          <w:kern w:val="0"/>
          <w:sz w:val="32"/>
          <w:szCs w:val="32"/>
        </w:rPr>
        <w:t>中</w:t>
      </w:r>
      <w:r>
        <w:rPr>
          <w:rFonts w:hint="default" w:ascii="Times New Roman" w:hAnsi="Times New Roman" w:eastAsia="方正仿宋_GBK" w:cs="Times New Roman"/>
          <w:bCs/>
          <w:kern w:val="0"/>
          <w:sz w:val="32"/>
          <w:szCs w:val="32"/>
        </w:rPr>
        <w:t>止人员密集的活动或者可能导致危害扩大的生产经营活动以及采取其他保护措施。</w:t>
      </w:r>
    </w:p>
    <w:p>
      <w:pPr>
        <w:pStyle w:val="10"/>
        <w:keepNext w:val="0"/>
        <w:keepLines w:val="0"/>
        <w:pageBreakBefore w:val="0"/>
        <w:widowControl w:val="0"/>
        <w:kinsoku/>
        <w:wordWrap/>
        <w:overflowPunct/>
        <w:topLinePunct w:val="0"/>
        <w:autoSpaceDE/>
        <w:autoSpaceDN/>
        <w:bidi w:val="0"/>
        <w:adjustRightInd/>
        <w:spacing w:line="520" w:lineRule="exact"/>
        <w:rPr>
          <w:rFonts w:hint="default" w:ascii="Times New Roman" w:hAnsi="Times New Roman" w:eastAsia="方正黑体_GBK" w:cs="Times New Roman"/>
        </w:rPr>
      </w:pPr>
      <w:bookmarkStart w:id="55" w:name="_Toc131750164"/>
      <w:r>
        <w:rPr>
          <w:rFonts w:hint="default" w:ascii="Times New Roman" w:hAnsi="Times New Roman" w:eastAsia="方正黑体_GBK" w:cs="Times New Roman"/>
        </w:rPr>
        <w:t>5.7</w:t>
      </w:r>
      <w:r>
        <w:rPr>
          <w:rFonts w:hint="eastAsia" w:eastAsia="方正黑体_GBK" w:cs="Times New Roman"/>
          <w:lang w:val="en-US" w:eastAsia="zh-CN"/>
        </w:rPr>
        <w:t xml:space="preserve">  </w:t>
      </w:r>
      <w:r>
        <w:rPr>
          <w:rFonts w:hint="default" w:ascii="Times New Roman" w:hAnsi="Times New Roman" w:eastAsia="方正黑体_GBK" w:cs="Times New Roman"/>
        </w:rPr>
        <w:t>处置要点</w:t>
      </w:r>
      <w:bookmarkEnd w:id="55"/>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5.7.1</w:t>
      </w:r>
      <w:r>
        <w:rPr>
          <w:rFonts w:hint="eastAsia" w:ascii="Times New Roman" w:hAnsi="Times New Roman" w:cs="Times New Roman"/>
          <w:bCs/>
          <w:kern w:val="0"/>
          <w:sz w:val="32"/>
          <w:szCs w:val="32"/>
          <w:lang w:val="en-US" w:eastAsia="zh-CN"/>
        </w:rPr>
        <w:t xml:space="preserve">  </w:t>
      </w:r>
      <w:r>
        <w:rPr>
          <w:rFonts w:hint="default" w:ascii="Times New Roman" w:hAnsi="Times New Roman" w:eastAsia="方正仿宋_GBK" w:cs="Times New Roman"/>
          <w:bCs/>
          <w:kern w:val="0"/>
          <w:sz w:val="32"/>
          <w:szCs w:val="32"/>
        </w:rPr>
        <w:t>烟花爆竹火灾事故处置</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（1）根据烟花爆竹产品火灾发展蔓延快、燃烧面积大的特点，要采取统一行动、以快制快、堵截火势、防止蔓延、重点突破、排除险情、分割包围、速战速决的灭火战术。</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（2）火场疏散人员应有针对性地采取自我防护措施，如佩戴防护面具、呼吸器，穿戴防护服等。扑救人员应占领上风或侧风阵地，首先应进行火情侦察，迅速查明燃烧范围和火势蔓延的途径。</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（3）及时扑灭外围被火源引燃的可燃物火势，切断蔓延途径，控制燃烧范围，并积极抢救受伤和被困人员。</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4）正确选择灭火剂和灭火方法，火势较大时，应先堵截火势蔓延，然后逐步扑灭火势。现场指挥人员应密切关注各种危险征兆，对有可能发生爆炸、爆裂、喷溅等特别危险的情况，指挥员必须适时准确判断，及时下达撤退命令，现场人员看到或听到事先规定的撤退信号后，应迅速撤退到安全地带。来不及撤退时，应就地卧倒。</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5.7.2</w:t>
      </w:r>
      <w:r>
        <w:rPr>
          <w:rFonts w:hint="eastAsia" w:ascii="Times New Roman" w:hAnsi="Times New Roman" w:cs="Times New Roman"/>
          <w:bCs/>
          <w:kern w:val="0"/>
          <w:sz w:val="32"/>
          <w:szCs w:val="32"/>
          <w:lang w:val="en-US" w:eastAsia="zh-CN"/>
        </w:rPr>
        <w:t xml:space="preserve">  </w:t>
      </w:r>
      <w:r>
        <w:rPr>
          <w:rFonts w:hint="default" w:ascii="Times New Roman" w:hAnsi="Times New Roman" w:eastAsia="方正仿宋_GBK" w:cs="Times New Roman"/>
          <w:bCs/>
          <w:kern w:val="0"/>
          <w:sz w:val="32"/>
          <w:szCs w:val="32"/>
        </w:rPr>
        <w:t>烟花爆竹爆炸事故处置</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（1）根据烟花爆竹事故发生具有瞬间性、连环性、不彻底性等特点，要采取先救人、再灭火，堵截爆炸源，最大限度地排除险情，防止发生连环事故。</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（2）现场指挥员及救护人员必须采取自我防护措施，佩戴防护面具、呼吸器，穿着防护服。迅速查清造成爆炸的原因，若有人员受伤或被困，必须首先对人员实施救护。</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（3）现场指挥应密切关注事态发展，迅速查明和判断可能再次发生爆炸的危险性，必须紧紧抓住爆炸后和再次爆炸前的有利时机，采取一切可行措施，全力制止再次爆炸的发生。</w:t>
      </w:r>
    </w:p>
    <w:p>
      <w:pPr>
        <w:keepNext w:val="0"/>
        <w:keepLines w:val="0"/>
        <w:pageBreakBefore w:val="0"/>
        <w:widowControl w:val="0"/>
        <w:kinsoku/>
        <w:wordWrap/>
        <w:overflowPunct/>
        <w:topLinePunct w:val="0"/>
        <w:autoSpaceDE/>
        <w:autoSpaceDN/>
        <w:bidi w:val="0"/>
        <w:adjustRightInd/>
        <w:snapToGrid w:val="0"/>
        <w:spacing w:line="520" w:lineRule="exact"/>
        <w:ind w:firstLine="656" w:firstLineChars="200"/>
        <w:textAlignment w:val="baseline"/>
        <w:rPr>
          <w:rFonts w:hint="default" w:ascii="Times New Roman" w:hAnsi="Times New Roman" w:eastAsia="方正仿宋_GBK" w:cs="Times New Roman"/>
          <w:bCs/>
          <w:spacing w:val="4"/>
          <w:kern w:val="0"/>
          <w:sz w:val="32"/>
          <w:szCs w:val="32"/>
        </w:rPr>
      </w:pPr>
      <w:r>
        <w:rPr>
          <w:rFonts w:hint="default" w:ascii="Times New Roman" w:hAnsi="Times New Roman" w:eastAsia="方正仿宋_GBK" w:cs="Times New Roman"/>
          <w:bCs/>
          <w:spacing w:val="4"/>
          <w:kern w:val="0"/>
          <w:sz w:val="32"/>
          <w:szCs w:val="32"/>
        </w:rPr>
        <w:t>（4）对于爆炸后引起的火灾，应按火灾的处置方案进行处理。</w:t>
      </w:r>
    </w:p>
    <w:p>
      <w:pPr>
        <w:pStyle w:val="10"/>
        <w:keepNext w:val="0"/>
        <w:keepLines w:val="0"/>
        <w:pageBreakBefore w:val="0"/>
        <w:widowControl w:val="0"/>
        <w:kinsoku/>
        <w:wordWrap/>
        <w:overflowPunct/>
        <w:topLinePunct w:val="0"/>
        <w:autoSpaceDE/>
        <w:autoSpaceDN/>
        <w:bidi w:val="0"/>
        <w:adjustRightInd/>
        <w:spacing w:line="520" w:lineRule="exact"/>
        <w:rPr>
          <w:rFonts w:hint="default" w:ascii="Times New Roman" w:hAnsi="Times New Roman" w:eastAsia="方正黑体_GBK" w:cs="Times New Roman"/>
        </w:rPr>
      </w:pPr>
      <w:bookmarkStart w:id="56" w:name="_Toc131750165"/>
      <w:r>
        <w:rPr>
          <w:rFonts w:hint="default" w:ascii="Times New Roman" w:hAnsi="Times New Roman" w:eastAsia="方正黑体_GBK" w:cs="Times New Roman"/>
        </w:rPr>
        <w:t>5.8</w:t>
      </w:r>
      <w:r>
        <w:rPr>
          <w:rFonts w:hint="eastAsia" w:eastAsia="方正黑体_GBK" w:cs="Times New Roman"/>
          <w:lang w:val="en-US" w:eastAsia="zh-CN"/>
        </w:rPr>
        <w:t xml:space="preserve">  </w:t>
      </w:r>
      <w:r>
        <w:rPr>
          <w:rFonts w:hint="default" w:ascii="Times New Roman" w:hAnsi="Times New Roman" w:eastAsia="方正黑体_GBK" w:cs="Times New Roman"/>
        </w:rPr>
        <w:t>信息发布与舆情引导</w:t>
      </w:r>
      <w:bookmarkEnd w:id="56"/>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信息发布、舆情管控与引导严格执行国家、自治区和市有关规定。</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1）按照分级响应原则，事故信息发布工作由各级人民政府新闻发言人或现场指挥部指定的新闻发言人负责发布。重大以上烟花爆竹事故以自治区人民政府名义、较大以上烟花爆竹事故以市人民政府名义、一般烟花爆竹事故以县区人民政府名义发布信息。法律、行政法规和国家另有规定的，从其规定。</w:t>
      </w:r>
    </w:p>
    <w:p>
      <w:pPr>
        <w:keepNext w:val="0"/>
        <w:keepLines w:val="0"/>
        <w:pageBreakBefore w:val="0"/>
        <w:widowControl w:val="0"/>
        <w:kinsoku/>
        <w:wordWrap/>
        <w:overflowPunct/>
        <w:topLinePunct w:val="0"/>
        <w:autoSpaceDE/>
        <w:autoSpaceDN/>
        <w:bidi w:val="0"/>
        <w:adjustRightInd/>
        <w:snapToGrid w:val="0"/>
        <w:spacing w:line="520" w:lineRule="exact"/>
        <w:ind w:firstLine="648" w:firstLineChars="200"/>
        <w:textAlignment w:val="baseline"/>
        <w:rPr>
          <w:rFonts w:hint="default" w:ascii="Times New Roman" w:hAnsi="Times New Roman" w:eastAsia="方正仿宋_GBK" w:cs="Times New Roman"/>
          <w:bCs/>
          <w:spacing w:val="2"/>
          <w:kern w:val="0"/>
          <w:sz w:val="32"/>
          <w:szCs w:val="32"/>
        </w:rPr>
      </w:pPr>
      <w:r>
        <w:rPr>
          <w:rFonts w:hint="default" w:ascii="Times New Roman" w:hAnsi="Times New Roman" w:eastAsia="方正仿宋_GBK" w:cs="Times New Roman"/>
          <w:bCs/>
          <w:spacing w:val="2"/>
          <w:kern w:val="0"/>
          <w:sz w:val="32"/>
          <w:szCs w:val="32"/>
        </w:rPr>
        <w:t>（2）信息发布主要内容包括</w:t>
      </w:r>
      <w:r>
        <w:rPr>
          <w:rFonts w:hint="eastAsia" w:ascii="Times New Roman" w:hAnsi="Times New Roman" w:cs="Times New Roman"/>
          <w:bCs/>
          <w:spacing w:val="2"/>
          <w:kern w:val="0"/>
          <w:sz w:val="32"/>
          <w:szCs w:val="32"/>
          <w:lang w:eastAsia="zh-CN"/>
        </w:rPr>
        <w:t>：</w:t>
      </w:r>
      <w:r>
        <w:rPr>
          <w:rFonts w:hint="default" w:ascii="Times New Roman" w:hAnsi="Times New Roman" w:eastAsia="方正仿宋_GBK" w:cs="Times New Roman"/>
          <w:bCs/>
          <w:spacing w:val="2"/>
          <w:kern w:val="0"/>
          <w:sz w:val="32"/>
          <w:szCs w:val="32"/>
        </w:rPr>
        <w:t>烟花爆竹事故的种类及其次生、衍生灾害的监测和预警情况；事故发生时间、地点、人员伤亡（包括下落不明人数）和财产损失情况、救援进展情况、事故区域交通管制情况以及临时交通措施；事故责任单位基本情况等。</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（3）信息发布形式主要包括</w:t>
      </w:r>
      <w:r>
        <w:rPr>
          <w:rFonts w:hint="eastAsia" w:ascii="Times New Roman" w:hAnsi="Times New Roman" w:cs="Times New Roman"/>
          <w:bCs/>
          <w:kern w:val="0"/>
          <w:sz w:val="32"/>
          <w:szCs w:val="32"/>
          <w:lang w:eastAsia="zh-CN"/>
        </w:rPr>
        <w:t>：</w:t>
      </w:r>
      <w:r>
        <w:rPr>
          <w:rFonts w:hint="default" w:ascii="Times New Roman" w:hAnsi="Times New Roman" w:eastAsia="方正仿宋_GBK" w:cs="Times New Roman"/>
          <w:bCs/>
          <w:kern w:val="0"/>
          <w:sz w:val="32"/>
          <w:szCs w:val="32"/>
        </w:rPr>
        <w:t>权威发布、提供新闻稿、组织报道、接受记者采访、举行新闻发布会等。</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（4）市委宣传部、网信办、市公安局等部门要密切关注舆情信息，及时做好舆情管控、引导工作。</w:t>
      </w:r>
    </w:p>
    <w:p>
      <w:pPr>
        <w:pStyle w:val="10"/>
        <w:keepNext w:val="0"/>
        <w:keepLines w:val="0"/>
        <w:pageBreakBefore w:val="0"/>
        <w:widowControl w:val="0"/>
        <w:kinsoku/>
        <w:wordWrap/>
        <w:overflowPunct/>
        <w:topLinePunct w:val="0"/>
        <w:autoSpaceDE/>
        <w:autoSpaceDN/>
        <w:bidi w:val="0"/>
        <w:adjustRightInd/>
        <w:spacing w:line="520" w:lineRule="exact"/>
        <w:rPr>
          <w:rFonts w:hint="default" w:ascii="Times New Roman" w:hAnsi="Times New Roman" w:eastAsia="方正黑体_GBK" w:cs="Times New Roman"/>
        </w:rPr>
      </w:pPr>
      <w:bookmarkStart w:id="57" w:name="_Toc110068465"/>
      <w:bookmarkStart w:id="58" w:name="_Toc110068418"/>
      <w:bookmarkStart w:id="59" w:name="_Toc131750166"/>
      <w:r>
        <w:rPr>
          <w:rFonts w:hint="default" w:ascii="Times New Roman" w:hAnsi="Times New Roman" w:eastAsia="方正黑体_GBK" w:cs="Times New Roman"/>
        </w:rPr>
        <w:t>5.</w:t>
      </w:r>
      <w:bookmarkEnd w:id="57"/>
      <w:bookmarkEnd w:id="58"/>
      <w:r>
        <w:rPr>
          <w:rFonts w:hint="default" w:ascii="Times New Roman" w:hAnsi="Times New Roman" w:eastAsia="方正黑体_GBK" w:cs="Times New Roman"/>
        </w:rPr>
        <w:t>9</w:t>
      </w:r>
      <w:r>
        <w:rPr>
          <w:rFonts w:hint="eastAsia" w:eastAsia="方正黑体_GBK" w:cs="Times New Roman"/>
          <w:lang w:val="en-US" w:eastAsia="zh-CN"/>
        </w:rPr>
        <w:t xml:space="preserve">  </w:t>
      </w:r>
      <w:r>
        <w:rPr>
          <w:rFonts w:hint="default" w:ascii="Times New Roman" w:hAnsi="Times New Roman" w:eastAsia="方正黑体_GBK" w:cs="Times New Roman"/>
        </w:rPr>
        <w:t>响应终止</w:t>
      </w:r>
      <w:bookmarkEnd w:id="59"/>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当烟花爆竹事故现场险情得以控制，遇险人员得到解救，事故伤亡情况已核实清楚，环境监测符合有关标准，导致次生、衍生事故隐患消除后，现场应急处置工作即告结束。现场指挥部根据事故现场处置情况及专家组评估建议，报告市应急指挥部，按照</w:t>
      </w:r>
      <w:r>
        <w:rPr>
          <w:rFonts w:hint="eastAsia" w:ascii="Times New Roman" w:hAnsi="Times New Roman" w:cs="Times New Roman"/>
          <w:bCs/>
          <w:kern w:val="0"/>
          <w:sz w:val="32"/>
          <w:szCs w:val="32"/>
          <w:lang w:eastAsia="zh-CN"/>
        </w:rPr>
        <w:t>“</w:t>
      </w:r>
      <w:r>
        <w:rPr>
          <w:rFonts w:hint="default" w:ascii="Times New Roman" w:hAnsi="Times New Roman" w:eastAsia="方正仿宋_GBK" w:cs="Times New Roman"/>
          <w:bCs/>
          <w:kern w:val="0"/>
          <w:sz w:val="32"/>
          <w:szCs w:val="32"/>
        </w:rPr>
        <w:t>应急响应启动与解除主体相一致</w:t>
      </w:r>
      <w:r>
        <w:rPr>
          <w:rFonts w:hint="eastAsia" w:ascii="Times New Roman" w:hAnsi="Times New Roman" w:cs="Times New Roman"/>
          <w:bCs/>
          <w:kern w:val="0"/>
          <w:sz w:val="32"/>
          <w:szCs w:val="32"/>
          <w:lang w:eastAsia="zh-CN"/>
        </w:rPr>
        <w:t>”</w:t>
      </w:r>
      <w:r>
        <w:rPr>
          <w:rFonts w:hint="default" w:ascii="Times New Roman" w:hAnsi="Times New Roman" w:eastAsia="方正仿宋_GBK" w:cs="Times New Roman"/>
          <w:bCs/>
          <w:kern w:val="0"/>
          <w:sz w:val="32"/>
          <w:szCs w:val="32"/>
        </w:rPr>
        <w:t>的原则，由应急响应启动机关宣布终止应急响应。</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小标宋_GBK" w:cs="Times New Roman"/>
          <w:sz w:val="32"/>
          <w:szCs w:val="32"/>
          <w:lang w:val="en-US" w:eastAsia="zh-CN"/>
        </w:rPr>
      </w:pPr>
      <w:bookmarkStart w:id="60" w:name="_Toc131750167"/>
      <w:r>
        <w:rPr>
          <w:rFonts w:hint="default" w:ascii="Times New Roman" w:hAnsi="Times New Roman" w:eastAsia="方正小标宋_GBK" w:cs="Times New Roman"/>
          <w:sz w:val="32"/>
          <w:szCs w:val="32"/>
          <w:lang w:val="en-US" w:eastAsia="zh-CN"/>
        </w:rPr>
        <w:t>6</w:t>
      </w:r>
      <w:r>
        <w:rPr>
          <w:rFonts w:hint="eastAsia" w:ascii="Times New Roman" w:hAnsi="Times New Roman" w:eastAsia="方正小标宋_GBK" w:cs="Times New Roman"/>
          <w:sz w:val="32"/>
          <w:szCs w:val="32"/>
          <w:lang w:val="en-US" w:eastAsia="zh-CN"/>
        </w:rPr>
        <w:t xml:space="preserve">  </w:t>
      </w:r>
      <w:r>
        <w:rPr>
          <w:rFonts w:hint="default" w:ascii="Times New Roman" w:hAnsi="Times New Roman" w:eastAsia="方正小标宋_GBK" w:cs="Times New Roman"/>
          <w:sz w:val="32"/>
          <w:szCs w:val="32"/>
          <w:lang w:val="en-US" w:eastAsia="zh-CN"/>
        </w:rPr>
        <w:t>后期处置</w:t>
      </w:r>
      <w:bookmarkEnd w:id="60"/>
    </w:p>
    <w:p>
      <w:pPr>
        <w:pStyle w:val="10"/>
        <w:keepNext w:val="0"/>
        <w:keepLines w:val="0"/>
        <w:pageBreakBefore w:val="0"/>
        <w:widowControl w:val="0"/>
        <w:kinsoku/>
        <w:wordWrap/>
        <w:overflowPunct/>
        <w:topLinePunct w:val="0"/>
        <w:autoSpaceDE/>
        <w:autoSpaceDN/>
        <w:bidi w:val="0"/>
        <w:adjustRightInd/>
        <w:spacing w:line="520" w:lineRule="exact"/>
        <w:rPr>
          <w:rFonts w:hint="default" w:ascii="Times New Roman" w:hAnsi="Times New Roman" w:eastAsia="方正黑体_GBK" w:cs="Times New Roman"/>
        </w:rPr>
      </w:pPr>
      <w:bookmarkStart w:id="61" w:name="_Toc131750168"/>
      <w:r>
        <w:rPr>
          <w:rFonts w:hint="default" w:ascii="Times New Roman" w:hAnsi="Times New Roman" w:eastAsia="方正黑体_GBK" w:cs="Times New Roman"/>
        </w:rPr>
        <w:t>6.1</w:t>
      </w:r>
      <w:r>
        <w:rPr>
          <w:rFonts w:hint="eastAsia" w:eastAsia="方正黑体_GBK" w:cs="Times New Roman"/>
          <w:lang w:val="en-US" w:eastAsia="zh-CN"/>
        </w:rPr>
        <w:t xml:space="preserve">  </w:t>
      </w:r>
      <w:r>
        <w:rPr>
          <w:rFonts w:hint="default" w:ascii="Times New Roman" w:hAnsi="Times New Roman" w:eastAsia="方正黑体_GBK" w:cs="Times New Roman"/>
        </w:rPr>
        <w:t>善后处置</w:t>
      </w:r>
      <w:bookmarkEnd w:id="61"/>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善后处置由事发地县区人民政府负责，善后处置工作包括人员安置、补偿，征用物资补偿，灾后重建、污染物收集、清理与处理等事项；尽快消除事故后果和影响，安抚受害和受影响人员，保证社会稳定，恢复正常秩序。</w:t>
      </w:r>
    </w:p>
    <w:p>
      <w:pPr>
        <w:pStyle w:val="10"/>
        <w:keepNext w:val="0"/>
        <w:keepLines w:val="0"/>
        <w:pageBreakBefore w:val="0"/>
        <w:widowControl w:val="0"/>
        <w:kinsoku/>
        <w:wordWrap/>
        <w:overflowPunct/>
        <w:topLinePunct w:val="0"/>
        <w:autoSpaceDE/>
        <w:autoSpaceDN/>
        <w:bidi w:val="0"/>
        <w:adjustRightInd/>
        <w:spacing w:line="520" w:lineRule="exact"/>
        <w:rPr>
          <w:rFonts w:hint="default" w:ascii="Times New Roman" w:hAnsi="Times New Roman" w:eastAsia="方正黑体_GBK" w:cs="Times New Roman"/>
        </w:rPr>
      </w:pPr>
      <w:bookmarkStart w:id="62" w:name="_Toc131750169"/>
      <w:r>
        <w:rPr>
          <w:rFonts w:hint="default" w:ascii="Times New Roman" w:hAnsi="Times New Roman" w:eastAsia="方正黑体_GBK" w:cs="Times New Roman"/>
        </w:rPr>
        <w:t>6.2</w:t>
      </w:r>
      <w:r>
        <w:rPr>
          <w:rFonts w:hint="eastAsia" w:eastAsia="方正黑体_GBK" w:cs="Times New Roman"/>
          <w:lang w:val="en-US" w:eastAsia="zh-CN"/>
        </w:rPr>
        <w:t xml:space="preserve">  </w:t>
      </w:r>
      <w:r>
        <w:rPr>
          <w:rFonts w:hint="default" w:ascii="Times New Roman" w:hAnsi="Times New Roman" w:eastAsia="方正黑体_GBK" w:cs="Times New Roman"/>
        </w:rPr>
        <w:t>保险赔付</w:t>
      </w:r>
      <w:bookmarkEnd w:id="62"/>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烟花爆竹事故发生后，石嘴山银保监</w:t>
      </w:r>
      <w:r>
        <w:rPr>
          <w:rFonts w:hint="default" w:ascii="Times New Roman" w:hAnsi="Times New Roman" w:eastAsia="方正仿宋_GBK" w:cs="Times New Roman"/>
          <w:bCs/>
          <w:kern w:val="0"/>
          <w:sz w:val="32"/>
          <w:szCs w:val="32"/>
          <w:lang w:eastAsia="zh-CN"/>
        </w:rPr>
        <w:t>分</w:t>
      </w:r>
      <w:r>
        <w:rPr>
          <w:rFonts w:hint="default" w:ascii="Times New Roman" w:hAnsi="Times New Roman" w:eastAsia="方正仿宋_GBK" w:cs="Times New Roman"/>
          <w:bCs/>
          <w:kern w:val="0"/>
          <w:sz w:val="32"/>
          <w:szCs w:val="32"/>
        </w:rPr>
        <w:t>局要组织、督促有关保险机构及时开展查勘和理赔工作。烟花爆竹企业应按照有关规定投保安全生产责任保险。</w:t>
      </w:r>
    </w:p>
    <w:p>
      <w:pPr>
        <w:pStyle w:val="10"/>
        <w:keepNext w:val="0"/>
        <w:keepLines w:val="0"/>
        <w:pageBreakBefore w:val="0"/>
        <w:widowControl w:val="0"/>
        <w:kinsoku/>
        <w:wordWrap/>
        <w:overflowPunct/>
        <w:topLinePunct w:val="0"/>
        <w:autoSpaceDE/>
        <w:autoSpaceDN/>
        <w:bidi w:val="0"/>
        <w:adjustRightInd/>
        <w:spacing w:line="520" w:lineRule="exact"/>
        <w:rPr>
          <w:rFonts w:hint="default" w:ascii="Times New Roman" w:hAnsi="Times New Roman" w:eastAsia="方正黑体_GBK" w:cs="Times New Roman"/>
        </w:rPr>
      </w:pPr>
      <w:bookmarkStart w:id="63" w:name="_Toc131750170"/>
      <w:r>
        <w:rPr>
          <w:rFonts w:hint="default" w:ascii="Times New Roman" w:hAnsi="Times New Roman" w:eastAsia="方正黑体_GBK" w:cs="Times New Roman"/>
        </w:rPr>
        <w:t>6.3</w:t>
      </w:r>
      <w:r>
        <w:rPr>
          <w:rFonts w:hint="eastAsia" w:eastAsia="方正黑体_GBK" w:cs="Times New Roman"/>
          <w:lang w:val="en-US" w:eastAsia="zh-CN"/>
        </w:rPr>
        <w:t xml:space="preserve">  </w:t>
      </w:r>
      <w:r>
        <w:rPr>
          <w:rFonts w:hint="default" w:ascii="Times New Roman" w:hAnsi="Times New Roman" w:eastAsia="方正黑体_GBK" w:cs="Times New Roman"/>
        </w:rPr>
        <w:t>调查评估</w:t>
      </w:r>
      <w:bookmarkEnd w:id="63"/>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按照事故等级和有关规定，履行统一领导职责的人民政府要及时对烟花爆竹事故发生经过、原因、类别、性质、人员伤亡情况及直接经济损失、教训、责任进行调查，提出防范措施。一般事故由事发地县区政府进行调查评估、较大事故由市政府组织开展调查评估，重大及特别重大由自治区及国家负责开展调查评估</w:t>
      </w:r>
      <w:r>
        <w:rPr>
          <w:rFonts w:hint="eastAsia" w:ascii="Times New Roman" w:hAnsi="Times New Roman" w:cs="Times New Roman"/>
          <w:bCs/>
          <w:kern w:val="0"/>
          <w:sz w:val="32"/>
          <w:szCs w:val="32"/>
          <w:lang w:eastAsia="zh-CN"/>
        </w:rPr>
        <w:t>，必要时可提级开展调查评估</w:t>
      </w:r>
      <w:r>
        <w:rPr>
          <w:rFonts w:hint="default" w:ascii="Times New Roman" w:hAnsi="Times New Roman" w:eastAsia="方正仿宋_GBK" w:cs="Times New Roman"/>
          <w:bCs/>
          <w:kern w:val="0"/>
          <w:sz w:val="32"/>
          <w:szCs w:val="32"/>
        </w:rPr>
        <w:t>。市、县区应急指挥部办公室要及时分析事故发生、抢险救援情况和应吸取的教训，提出改进措施，形成工作报告报市政府，并抄送各成员单位。</w:t>
      </w:r>
    </w:p>
    <w:p>
      <w:pPr>
        <w:pStyle w:val="10"/>
        <w:keepNext w:val="0"/>
        <w:keepLines w:val="0"/>
        <w:pageBreakBefore w:val="0"/>
        <w:widowControl w:val="0"/>
        <w:kinsoku/>
        <w:wordWrap/>
        <w:overflowPunct/>
        <w:topLinePunct w:val="0"/>
        <w:autoSpaceDE/>
        <w:autoSpaceDN/>
        <w:bidi w:val="0"/>
        <w:adjustRightInd/>
        <w:spacing w:line="520" w:lineRule="exact"/>
        <w:rPr>
          <w:rFonts w:hint="default" w:ascii="Times New Roman" w:hAnsi="Times New Roman" w:eastAsia="方正黑体_GBK" w:cs="Times New Roman"/>
        </w:rPr>
      </w:pPr>
      <w:bookmarkStart w:id="64" w:name="_Toc110068186"/>
      <w:bookmarkStart w:id="65" w:name="_Toc131750171"/>
      <w:r>
        <w:rPr>
          <w:rFonts w:hint="default" w:ascii="Times New Roman" w:hAnsi="Times New Roman" w:eastAsia="方正黑体_GBK" w:cs="Times New Roman"/>
        </w:rPr>
        <w:t>6.4</w:t>
      </w:r>
      <w:r>
        <w:rPr>
          <w:rFonts w:hint="eastAsia" w:eastAsia="方正黑体_GBK" w:cs="Times New Roman"/>
          <w:lang w:val="en-US" w:eastAsia="zh-CN"/>
        </w:rPr>
        <w:t xml:space="preserve">  </w:t>
      </w:r>
      <w:r>
        <w:rPr>
          <w:rFonts w:hint="default" w:ascii="Times New Roman" w:hAnsi="Times New Roman" w:eastAsia="方正黑体_GBK" w:cs="Times New Roman"/>
        </w:rPr>
        <w:t>恢复重建</w:t>
      </w:r>
      <w:bookmarkEnd w:id="64"/>
      <w:bookmarkEnd w:id="65"/>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对受事故损害的公共区域，在应急救援行动结束后，由事发地县区人民政府制定恢复方案和重建计划，及时恢复社会秩序，修复被破坏的社会运行、生产经营等基础设施。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小标宋_GBK" w:cs="Times New Roman"/>
          <w:sz w:val="32"/>
          <w:szCs w:val="32"/>
          <w:lang w:val="en-US" w:eastAsia="zh-CN"/>
        </w:rPr>
      </w:pPr>
      <w:bookmarkStart w:id="66" w:name="_Toc131750172"/>
      <w:r>
        <w:rPr>
          <w:rFonts w:hint="default" w:ascii="Times New Roman" w:hAnsi="Times New Roman" w:eastAsia="方正小标宋_GBK" w:cs="Times New Roman"/>
          <w:sz w:val="32"/>
          <w:szCs w:val="32"/>
          <w:lang w:val="en-US" w:eastAsia="zh-CN"/>
        </w:rPr>
        <w:t>7</w:t>
      </w:r>
      <w:r>
        <w:rPr>
          <w:rFonts w:hint="eastAsia" w:ascii="Times New Roman" w:hAnsi="Times New Roman" w:eastAsia="方正小标宋_GBK" w:cs="Times New Roman"/>
          <w:sz w:val="32"/>
          <w:szCs w:val="32"/>
          <w:lang w:val="en-US" w:eastAsia="zh-CN"/>
        </w:rPr>
        <w:t xml:space="preserve">  </w:t>
      </w:r>
      <w:r>
        <w:rPr>
          <w:rFonts w:hint="default" w:ascii="Times New Roman" w:hAnsi="Times New Roman" w:eastAsia="方正小标宋_GBK" w:cs="Times New Roman"/>
          <w:sz w:val="32"/>
          <w:szCs w:val="32"/>
          <w:lang w:val="en-US" w:eastAsia="zh-CN"/>
        </w:rPr>
        <w:t>保障措施</w:t>
      </w:r>
      <w:bookmarkEnd w:id="66"/>
    </w:p>
    <w:p>
      <w:pPr>
        <w:pStyle w:val="10"/>
        <w:keepNext w:val="0"/>
        <w:keepLines w:val="0"/>
        <w:pageBreakBefore w:val="0"/>
        <w:widowControl w:val="0"/>
        <w:kinsoku/>
        <w:wordWrap/>
        <w:overflowPunct/>
        <w:topLinePunct w:val="0"/>
        <w:autoSpaceDE/>
        <w:autoSpaceDN/>
        <w:bidi w:val="0"/>
        <w:adjustRightInd/>
        <w:spacing w:line="520" w:lineRule="exact"/>
        <w:rPr>
          <w:rFonts w:hint="default" w:ascii="Times New Roman" w:hAnsi="Times New Roman" w:eastAsia="方正黑体_GBK" w:cs="Times New Roman"/>
        </w:rPr>
      </w:pPr>
      <w:bookmarkStart w:id="67" w:name="_Toc131750173"/>
      <w:r>
        <w:rPr>
          <w:rFonts w:hint="default" w:ascii="Times New Roman" w:hAnsi="Times New Roman" w:eastAsia="方正黑体_GBK" w:cs="Times New Roman"/>
        </w:rPr>
        <w:t>7.1</w:t>
      </w:r>
      <w:r>
        <w:rPr>
          <w:rFonts w:hint="eastAsia" w:eastAsia="方正黑体_GBK" w:cs="Times New Roman"/>
          <w:lang w:val="en-US" w:eastAsia="zh-CN"/>
        </w:rPr>
        <w:t xml:space="preserve">  </w:t>
      </w:r>
      <w:r>
        <w:rPr>
          <w:rFonts w:hint="default" w:ascii="Times New Roman" w:hAnsi="Times New Roman" w:eastAsia="方正黑体_GBK" w:cs="Times New Roman"/>
        </w:rPr>
        <w:t>应急队伍保障</w:t>
      </w:r>
      <w:bookmarkEnd w:id="67"/>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烟花爆竹事故抢险救援力量主要有综合性消防救援队伍、专业救援队伍、企业和社会救援力量等，必要时依法协调军队参与处置。</w:t>
      </w:r>
      <w:bookmarkStart w:id="68" w:name="_Toc82093080"/>
    </w:p>
    <w:p>
      <w:pPr>
        <w:pStyle w:val="10"/>
        <w:keepNext w:val="0"/>
        <w:keepLines w:val="0"/>
        <w:pageBreakBefore w:val="0"/>
        <w:widowControl w:val="0"/>
        <w:kinsoku/>
        <w:wordWrap/>
        <w:overflowPunct/>
        <w:topLinePunct w:val="0"/>
        <w:autoSpaceDE/>
        <w:autoSpaceDN/>
        <w:bidi w:val="0"/>
        <w:adjustRightInd/>
        <w:spacing w:line="520" w:lineRule="exact"/>
        <w:rPr>
          <w:rFonts w:hint="default" w:ascii="Times New Roman" w:hAnsi="Times New Roman" w:eastAsia="方正黑体_GBK" w:cs="Times New Roman"/>
        </w:rPr>
      </w:pPr>
      <w:bookmarkStart w:id="69" w:name="_Toc131750174"/>
      <w:r>
        <w:rPr>
          <w:rFonts w:hint="default" w:ascii="Times New Roman" w:hAnsi="Times New Roman" w:eastAsia="方正黑体_GBK" w:cs="Times New Roman"/>
        </w:rPr>
        <w:t>7.2</w:t>
      </w:r>
      <w:bookmarkEnd w:id="68"/>
      <w:r>
        <w:rPr>
          <w:rFonts w:hint="eastAsia" w:eastAsia="方正黑体_GBK" w:cs="Times New Roman"/>
          <w:lang w:val="en-US" w:eastAsia="zh-CN"/>
        </w:rPr>
        <w:t xml:space="preserve">  </w:t>
      </w:r>
      <w:r>
        <w:rPr>
          <w:rFonts w:hint="default" w:ascii="Times New Roman" w:hAnsi="Times New Roman" w:eastAsia="方正黑体_GBK" w:cs="Times New Roman"/>
        </w:rPr>
        <w:t>装备器材保障</w:t>
      </w:r>
      <w:bookmarkEnd w:id="69"/>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市应急局、消防救援支队等有关部门、县区人民政府及规模以上企业应当建立事故应急救援设施、设备、器材等储备制度，储备必要的应急物资和装备。各专业应急救援队伍根据事故救援的需要和特点配备应急物资和装备，烟花爆竹经营企业按照有关要求和经营条件，负责储备必要的救援设备和物资。</w:t>
      </w:r>
    </w:p>
    <w:p>
      <w:pPr>
        <w:pStyle w:val="10"/>
        <w:keepNext w:val="0"/>
        <w:keepLines w:val="0"/>
        <w:pageBreakBefore w:val="0"/>
        <w:widowControl w:val="0"/>
        <w:kinsoku/>
        <w:wordWrap/>
        <w:overflowPunct/>
        <w:topLinePunct w:val="0"/>
        <w:autoSpaceDE/>
        <w:autoSpaceDN/>
        <w:bidi w:val="0"/>
        <w:adjustRightInd/>
        <w:spacing w:line="520" w:lineRule="exact"/>
        <w:rPr>
          <w:rFonts w:hint="default" w:ascii="Times New Roman" w:hAnsi="Times New Roman" w:eastAsia="方正黑体_GBK" w:cs="Times New Roman"/>
        </w:rPr>
      </w:pPr>
      <w:bookmarkStart w:id="70" w:name="_Toc131750175"/>
      <w:bookmarkStart w:id="71" w:name="_Toc110183582"/>
      <w:bookmarkStart w:id="72" w:name="_Toc82093081"/>
      <w:r>
        <w:rPr>
          <w:rFonts w:hint="default" w:ascii="Times New Roman" w:hAnsi="Times New Roman" w:eastAsia="方正黑体_GBK" w:cs="Times New Roman"/>
        </w:rPr>
        <w:t>7.3</w:t>
      </w:r>
      <w:r>
        <w:rPr>
          <w:rFonts w:hint="eastAsia" w:eastAsia="方正黑体_GBK" w:cs="Times New Roman"/>
          <w:lang w:val="en-US" w:eastAsia="zh-CN"/>
        </w:rPr>
        <w:t xml:space="preserve">  </w:t>
      </w:r>
      <w:r>
        <w:rPr>
          <w:rFonts w:hint="default" w:ascii="Times New Roman" w:hAnsi="Times New Roman" w:eastAsia="方正黑体_GBK" w:cs="Times New Roman"/>
        </w:rPr>
        <w:t>医疗卫生保障</w:t>
      </w:r>
      <w:bookmarkEnd w:id="70"/>
      <w:bookmarkEnd w:id="71"/>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市卫生健康委负责烟花爆竹事故应急处置中的医疗卫生保障工作，开展伤员的院前急救、转运、后续救治及有关卫生防疫工作。红十字会等社会救援组织积极配合专业医疗队伍参与救援工作。烟花爆竹经营单位针对本单位可能发生事故的类别，加强员工自救、互救知识和技能培训，最大限度降低事故造成的人员伤害和健康危害。</w:t>
      </w:r>
    </w:p>
    <w:p>
      <w:pPr>
        <w:pStyle w:val="10"/>
        <w:keepNext w:val="0"/>
        <w:keepLines w:val="0"/>
        <w:pageBreakBefore w:val="0"/>
        <w:widowControl w:val="0"/>
        <w:kinsoku/>
        <w:wordWrap/>
        <w:overflowPunct/>
        <w:topLinePunct w:val="0"/>
        <w:autoSpaceDE/>
        <w:autoSpaceDN/>
        <w:bidi w:val="0"/>
        <w:adjustRightInd/>
        <w:spacing w:line="520" w:lineRule="exact"/>
        <w:rPr>
          <w:rFonts w:hint="default" w:ascii="Times New Roman" w:hAnsi="Times New Roman" w:eastAsia="方正黑体_GBK" w:cs="Times New Roman"/>
        </w:rPr>
      </w:pPr>
      <w:bookmarkStart w:id="73" w:name="_Toc131750176"/>
      <w:r>
        <w:rPr>
          <w:rFonts w:hint="default" w:ascii="Times New Roman" w:hAnsi="Times New Roman" w:eastAsia="方正黑体_GBK" w:cs="Times New Roman"/>
        </w:rPr>
        <w:t>7.4</w:t>
      </w:r>
      <w:r>
        <w:rPr>
          <w:rFonts w:hint="eastAsia" w:eastAsia="方正黑体_GBK" w:cs="Times New Roman"/>
          <w:lang w:val="en-US" w:eastAsia="zh-CN"/>
        </w:rPr>
        <w:t xml:space="preserve">  </w:t>
      </w:r>
      <w:r>
        <w:rPr>
          <w:rFonts w:hint="default" w:ascii="Times New Roman" w:hAnsi="Times New Roman" w:eastAsia="方正黑体_GBK" w:cs="Times New Roman"/>
        </w:rPr>
        <w:t>基础设施保障</w:t>
      </w:r>
      <w:bookmarkEnd w:id="73"/>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国网石嘴山供电公司、中国电信石嘴山分公司、中国移动石嘴山分公司、中国联通石嘴山分公司、</w:t>
      </w:r>
      <w:r>
        <w:rPr>
          <w:rFonts w:hint="default" w:ascii="Times New Roman" w:hAnsi="Times New Roman" w:eastAsia="方正仿宋_GBK" w:cs="Times New Roman"/>
          <w:bCs/>
          <w:color w:val="auto"/>
          <w:kern w:val="0"/>
          <w:sz w:val="32"/>
          <w:szCs w:val="32"/>
        </w:rPr>
        <w:t>中国</w:t>
      </w:r>
      <w:r>
        <w:rPr>
          <w:rFonts w:hint="default" w:ascii="Times New Roman" w:hAnsi="Times New Roman" w:eastAsia="方正仿宋_GBK" w:cs="Times New Roman"/>
          <w:bCs/>
          <w:kern w:val="0"/>
          <w:sz w:val="32"/>
          <w:szCs w:val="32"/>
        </w:rPr>
        <w:t>铁塔石嘴山分公司、</w:t>
      </w:r>
      <w:r>
        <w:rPr>
          <w:rFonts w:hint="eastAsia" w:ascii="Times New Roman" w:hAnsi="Times New Roman" w:cs="Times New Roman"/>
          <w:bCs/>
          <w:kern w:val="0"/>
          <w:sz w:val="32"/>
          <w:szCs w:val="32"/>
          <w:lang w:eastAsia="zh-CN"/>
        </w:rPr>
        <w:t>市</w:t>
      </w:r>
      <w:r>
        <w:rPr>
          <w:rFonts w:hint="default" w:ascii="Times New Roman" w:hAnsi="Times New Roman" w:eastAsia="方正仿宋_GBK" w:cs="Times New Roman"/>
          <w:bCs/>
          <w:kern w:val="0"/>
          <w:sz w:val="32"/>
          <w:szCs w:val="32"/>
        </w:rPr>
        <w:t>星瀚集团等相关企业要及时组织修复管辖范围内损毁的电力、供水</w:t>
      </w:r>
      <w:r>
        <w:rPr>
          <w:rFonts w:hint="eastAsia" w:ascii="Times New Roman" w:hAnsi="Times New Roman" w:cs="Times New Roman"/>
          <w:bCs/>
          <w:kern w:val="0"/>
          <w:sz w:val="32"/>
          <w:szCs w:val="32"/>
          <w:lang w:eastAsia="zh-CN"/>
        </w:rPr>
        <w:t>、供气</w:t>
      </w:r>
      <w:r>
        <w:rPr>
          <w:rFonts w:hint="default" w:ascii="Times New Roman" w:hAnsi="Times New Roman" w:eastAsia="方正仿宋_GBK" w:cs="Times New Roman"/>
          <w:bCs/>
          <w:kern w:val="0"/>
          <w:sz w:val="32"/>
          <w:szCs w:val="32"/>
        </w:rPr>
        <w:t>系统和通信网络，保障事故发生地应急装备的临时供电、用水</w:t>
      </w:r>
      <w:r>
        <w:rPr>
          <w:rFonts w:hint="eastAsia" w:ascii="Times New Roman" w:hAnsi="Times New Roman" w:cs="Times New Roman"/>
          <w:bCs/>
          <w:kern w:val="0"/>
          <w:sz w:val="32"/>
          <w:szCs w:val="32"/>
          <w:lang w:eastAsia="zh-CN"/>
        </w:rPr>
        <w:t>、用气</w:t>
      </w:r>
      <w:r>
        <w:rPr>
          <w:rFonts w:hint="default" w:ascii="Times New Roman" w:hAnsi="Times New Roman" w:eastAsia="方正仿宋_GBK" w:cs="Times New Roman"/>
          <w:bCs/>
          <w:kern w:val="0"/>
          <w:sz w:val="32"/>
          <w:szCs w:val="32"/>
        </w:rPr>
        <w:t>和通信需求，保障事故地区电力、供水、</w:t>
      </w:r>
      <w:r>
        <w:rPr>
          <w:rFonts w:hint="eastAsia" w:ascii="Times New Roman" w:hAnsi="Times New Roman" w:cs="Times New Roman"/>
          <w:bCs/>
          <w:kern w:val="0"/>
          <w:sz w:val="32"/>
          <w:szCs w:val="32"/>
          <w:lang w:eastAsia="zh-CN"/>
        </w:rPr>
        <w:t>供气、</w:t>
      </w:r>
      <w:r>
        <w:rPr>
          <w:rFonts w:hint="default" w:ascii="Times New Roman" w:hAnsi="Times New Roman" w:eastAsia="方正仿宋_GBK" w:cs="Times New Roman"/>
          <w:bCs/>
          <w:kern w:val="0"/>
          <w:sz w:val="32"/>
          <w:szCs w:val="32"/>
        </w:rPr>
        <w:t>通信畅通。</w:t>
      </w:r>
    </w:p>
    <w:p>
      <w:pPr>
        <w:pStyle w:val="10"/>
        <w:keepNext w:val="0"/>
        <w:keepLines w:val="0"/>
        <w:pageBreakBefore w:val="0"/>
        <w:widowControl w:val="0"/>
        <w:kinsoku/>
        <w:wordWrap/>
        <w:overflowPunct/>
        <w:topLinePunct w:val="0"/>
        <w:autoSpaceDE/>
        <w:autoSpaceDN/>
        <w:bidi w:val="0"/>
        <w:adjustRightInd/>
        <w:spacing w:line="520" w:lineRule="exact"/>
        <w:rPr>
          <w:rFonts w:hint="default" w:ascii="Times New Roman" w:hAnsi="Times New Roman" w:eastAsia="方正黑体_GBK" w:cs="Times New Roman"/>
        </w:rPr>
      </w:pPr>
      <w:bookmarkStart w:id="74" w:name="_Toc131750177"/>
      <w:r>
        <w:rPr>
          <w:rFonts w:hint="default" w:ascii="Times New Roman" w:hAnsi="Times New Roman" w:eastAsia="方正黑体_GBK" w:cs="Times New Roman"/>
        </w:rPr>
        <w:t>7.5</w:t>
      </w:r>
      <w:r>
        <w:rPr>
          <w:rFonts w:hint="eastAsia" w:eastAsia="方正黑体_GBK" w:cs="Times New Roman"/>
          <w:lang w:val="en-US" w:eastAsia="zh-CN"/>
        </w:rPr>
        <w:t xml:space="preserve">  </w:t>
      </w:r>
      <w:r>
        <w:rPr>
          <w:rFonts w:hint="default" w:ascii="Times New Roman" w:hAnsi="Times New Roman" w:eastAsia="方正黑体_GBK" w:cs="Times New Roman"/>
        </w:rPr>
        <w:t>治安交通保障</w:t>
      </w:r>
      <w:bookmarkEnd w:id="74"/>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市公安局要及时对事故现场实施治安警戒和治安管理，加强对重点地区、重点场所、重点人群、重要物资设备的防范保护，维持现场秩序，必要时及时疏散群众，保持社会治安秩序的稳定。市交通局根据需要及时对现场和相关通道实行交通管制，开设应急救援绿色通道，确保救灾物资、器材和人员的运送，形成快速、高效、顺畅、协调的应急运输系统。</w:t>
      </w:r>
    </w:p>
    <w:p>
      <w:pPr>
        <w:pStyle w:val="10"/>
        <w:keepNext w:val="0"/>
        <w:keepLines w:val="0"/>
        <w:pageBreakBefore w:val="0"/>
        <w:widowControl w:val="0"/>
        <w:kinsoku/>
        <w:wordWrap/>
        <w:overflowPunct/>
        <w:topLinePunct w:val="0"/>
        <w:autoSpaceDE/>
        <w:autoSpaceDN/>
        <w:bidi w:val="0"/>
        <w:adjustRightInd/>
        <w:spacing w:line="520" w:lineRule="exact"/>
        <w:rPr>
          <w:rFonts w:hint="default" w:ascii="Times New Roman" w:hAnsi="Times New Roman" w:eastAsia="方正黑体_GBK" w:cs="Times New Roman"/>
        </w:rPr>
      </w:pPr>
      <w:bookmarkStart w:id="75" w:name="_Toc131750178"/>
      <w:r>
        <w:rPr>
          <w:rFonts w:hint="default" w:ascii="Times New Roman" w:hAnsi="Times New Roman" w:eastAsia="方正黑体_GBK" w:cs="Times New Roman"/>
        </w:rPr>
        <w:t>7.6</w:t>
      </w:r>
      <w:r>
        <w:rPr>
          <w:rFonts w:hint="eastAsia" w:eastAsia="方正黑体_GBK" w:cs="Times New Roman"/>
          <w:lang w:val="en-US" w:eastAsia="zh-CN"/>
        </w:rPr>
        <w:t xml:space="preserve">  </w:t>
      </w:r>
      <w:r>
        <w:rPr>
          <w:rFonts w:hint="default" w:ascii="Times New Roman" w:hAnsi="Times New Roman" w:eastAsia="方正黑体_GBK" w:cs="Times New Roman"/>
        </w:rPr>
        <w:t>救援经费保障</w:t>
      </w:r>
      <w:bookmarkEnd w:id="75"/>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烟花爆竹事故应急救援所产生的费用由事故责任单位承担。事故责任单位暂时无力承担的，按照属地原则和事权与支出责任匹配原则，由事故责任单位所在地人民政府协调解决。</w:t>
      </w:r>
    </w:p>
    <w:p>
      <w:pPr>
        <w:pStyle w:val="10"/>
        <w:keepNext w:val="0"/>
        <w:keepLines w:val="0"/>
        <w:pageBreakBefore w:val="0"/>
        <w:widowControl w:val="0"/>
        <w:kinsoku/>
        <w:wordWrap/>
        <w:overflowPunct/>
        <w:topLinePunct w:val="0"/>
        <w:autoSpaceDE/>
        <w:autoSpaceDN/>
        <w:bidi w:val="0"/>
        <w:adjustRightInd/>
        <w:spacing w:line="520" w:lineRule="exact"/>
        <w:rPr>
          <w:rFonts w:hint="default" w:ascii="Times New Roman" w:hAnsi="Times New Roman" w:eastAsia="方正黑体_GBK" w:cs="Times New Roman"/>
        </w:rPr>
      </w:pPr>
      <w:bookmarkStart w:id="76" w:name="_Toc131750179"/>
      <w:r>
        <w:rPr>
          <w:rFonts w:hint="default" w:ascii="Times New Roman" w:hAnsi="Times New Roman" w:eastAsia="方正黑体_GBK" w:cs="Times New Roman"/>
        </w:rPr>
        <w:t>7.7</w:t>
      </w:r>
      <w:r>
        <w:rPr>
          <w:rFonts w:hint="eastAsia" w:eastAsia="方正黑体_GBK" w:cs="Times New Roman"/>
          <w:lang w:val="en-US" w:eastAsia="zh-CN"/>
        </w:rPr>
        <w:t xml:space="preserve">  </w:t>
      </w:r>
      <w:r>
        <w:rPr>
          <w:rFonts w:hint="default" w:ascii="Times New Roman" w:hAnsi="Times New Roman" w:eastAsia="方正黑体_GBK" w:cs="Times New Roman"/>
        </w:rPr>
        <w:t>技术保障</w:t>
      </w:r>
      <w:bookmarkEnd w:id="76"/>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市自然资源局、地震局及时提供森林草原火灾、地震灾害监测预警服务。市生态环境局及时提供事故现场环境质量监测服务。市气象局负责气象服务保障工作，根据预防和应对烟花爆竹事故的需要，提供局部地区气象监测预警服务，并加强对极端天气的监测和预警。</w:t>
      </w:r>
    </w:p>
    <w:bookmarkEnd w:id="72"/>
    <w:p>
      <w:pPr>
        <w:pStyle w:val="10"/>
        <w:keepNext w:val="0"/>
        <w:keepLines w:val="0"/>
        <w:pageBreakBefore w:val="0"/>
        <w:widowControl w:val="0"/>
        <w:kinsoku/>
        <w:wordWrap/>
        <w:overflowPunct/>
        <w:topLinePunct w:val="0"/>
        <w:autoSpaceDE/>
        <w:autoSpaceDN/>
        <w:bidi w:val="0"/>
        <w:adjustRightInd/>
        <w:spacing w:line="520" w:lineRule="exact"/>
        <w:rPr>
          <w:rFonts w:hint="default" w:ascii="Times New Roman" w:hAnsi="Times New Roman" w:eastAsia="方正黑体_GBK" w:cs="Times New Roman"/>
        </w:rPr>
      </w:pPr>
      <w:bookmarkStart w:id="77" w:name="_Toc110068427"/>
      <w:bookmarkStart w:id="78" w:name="_Toc131750180"/>
      <w:bookmarkStart w:id="79" w:name="_Toc110068474"/>
      <w:r>
        <w:rPr>
          <w:rFonts w:hint="default" w:ascii="Times New Roman" w:hAnsi="Times New Roman" w:eastAsia="方正黑体_GBK" w:cs="Times New Roman"/>
        </w:rPr>
        <w:t>7.8</w:t>
      </w:r>
      <w:r>
        <w:rPr>
          <w:rFonts w:hint="eastAsia" w:eastAsia="方正黑体_GBK" w:cs="Times New Roman"/>
          <w:lang w:val="en-US" w:eastAsia="zh-CN"/>
        </w:rPr>
        <w:t xml:space="preserve">  </w:t>
      </w:r>
      <w:r>
        <w:rPr>
          <w:rFonts w:hint="default" w:ascii="Times New Roman" w:hAnsi="Times New Roman" w:eastAsia="方正黑体_GBK" w:cs="Times New Roman"/>
        </w:rPr>
        <w:t>其他保障</w:t>
      </w:r>
      <w:bookmarkEnd w:id="77"/>
      <w:bookmarkEnd w:id="78"/>
      <w:bookmarkEnd w:id="79"/>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事发地政府对应急保障工作负总责，统筹协调，全力保证应急处置工作需要。市有关部门要按照现场指挥部指令或应急处置需要，在各自职责范围内做好相关应急保障工作。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小标宋_GBK" w:cs="Times New Roman"/>
          <w:sz w:val="32"/>
          <w:szCs w:val="32"/>
          <w:lang w:val="en-US" w:eastAsia="zh-CN"/>
        </w:rPr>
      </w:pPr>
      <w:bookmarkStart w:id="80" w:name="_Toc131750181"/>
      <w:r>
        <w:rPr>
          <w:rFonts w:hint="default" w:ascii="Times New Roman" w:hAnsi="Times New Roman" w:eastAsia="方正小标宋_GBK" w:cs="Times New Roman"/>
          <w:sz w:val="32"/>
          <w:szCs w:val="32"/>
          <w:lang w:val="en-US" w:eastAsia="zh-CN"/>
        </w:rPr>
        <w:t>8</w:t>
      </w:r>
      <w:r>
        <w:rPr>
          <w:rFonts w:hint="eastAsia" w:ascii="Times New Roman" w:hAnsi="Times New Roman" w:eastAsia="方正小标宋_GBK" w:cs="Times New Roman"/>
          <w:sz w:val="32"/>
          <w:szCs w:val="32"/>
          <w:lang w:val="en-US" w:eastAsia="zh-CN"/>
        </w:rPr>
        <w:t xml:space="preserve">  </w:t>
      </w:r>
      <w:r>
        <w:rPr>
          <w:rFonts w:hint="default" w:ascii="Times New Roman" w:hAnsi="Times New Roman" w:eastAsia="方正小标宋_GBK" w:cs="Times New Roman"/>
          <w:sz w:val="32"/>
          <w:szCs w:val="32"/>
          <w:lang w:val="en-US" w:eastAsia="zh-CN"/>
        </w:rPr>
        <w:t>日常管理</w:t>
      </w:r>
      <w:bookmarkEnd w:id="80"/>
    </w:p>
    <w:p>
      <w:pPr>
        <w:pStyle w:val="10"/>
        <w:keepNext w:val="0"/>
        <w:keepLines w:val="0"/>
        <w:pageBreakBefore w:val="0"/>
        <w:widowControl w:val="0"/>
        <w:kinsoku/>
        <w:wordWrap/>
        <w:overflowPunct/>
        <w:topLinePunct w:val="0"/>
        <w:autoSpaceDE/>
        <w:autoSpaceDN/>
        <w:bidi w:val="0"/>
        <w:adjustRightInd/>
        <w:spacing w:line="520" w:lineRule="exact"/>
        <w:rPr>
          <w:rFonts w:hint="default" w:ascii="Times New Roman" w:hAnsi="Times New Roman" w:eastAsia="方正黑体_GBK" w:cs="Times New Roman"/>
        </w:rPr>
      </w:pPr>
      <w:bookmarkStart w:id="81" w:name="_Toc131750182"/>
      <w:r>
        <w:rPr>
          <w:rFonts w:hint="default" w:ascii="Times New Roman" w:hAnsi="Times New Roman" w:eastAsia="方正黑体_GBK" w:cs="Times New Roman"/>
        </w:rPr>
        <w:t>8.1</w:t>
      </w:r>
      <w:r>
        <w:rPr>
          <w:rFonts w:hint="eastAsia" w:eastAsia="方正黑体_GBK" w:cs="Times New Roman"/>
          <w:lang w:val="en-US" w:eastAsia="zh-CN"/>
        </w:rPr>
        <w:t xml:space="preserve">  </w:t>
      </w:r>
      <w:r>
        <w:rPr>
          <w:rFonts w:hint="default" w:ascii="Times New Roman" w:hAnsi="Times New Roman" w:eastAsia="方正黑体_GBK" w:cs="Times New Roman"/>
        </w:rPr>
        <w:t>预案管理</w:t>
      </w:r>
      <w:bookmarkEnd w:id="81"/>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市应急局负责编制本应急预案，并建立应急预案评估制度，原则上至少每3年对本预案评估1次，并根据评估结果，及时提请市政府修订完善本预案。</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eastAsia" w:ascii="Times New Roman" w:hAnsi="Times New Roman" w:eastAsia="方正仿宋_GBK" w:cs="Times New Roman"/>
          <w:bCs/>
          <w:kern w:val="0"/>
          <w:sz w:val="32"/>
          <w:szCs w:val="32"/>
          <w:lang w:eastAsia="zh-CN"/>
        </w:rPr>
      </w:pPr>
      <w:r>
        <w:rPr>
          <w:rFonts w:hint="default" w:ascii="Times New Roman" w:hAnsi="Times New Roman" w:eastAsia="方正仿宋_GBK" w:cs="Times New Roman"/>
          <w:bCs/>
          <w:kern w:val="0"/>
          <w:sz w:val="32"/>
          <w:szCs w:val="32"/>
        </w:rPr>
        <w:t>有下列情形之一时，应当及时修订本预案</w:t>
      </w:r>
      <w:r>
        <w:rPr>
          <w:rFonts w:hint="eastAsia" w:ascii="Times New Roman" w:hAnsi="Times New Roman" w:cs="Times New Roman"/>
          <w:bCs/>
          <w:kern w:val="0"/>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（1）有关法律、行政法规、规章、标准、上位预案中的有关规定发生变化的；</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（2）应急指挥机构及其职责发生重大调整的；</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（3）面临的风险发生重大变化的；</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（4）重要应急资源发生重大变化的；</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（5）预案中的其他重要信息发生变化的；</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（6）在事故实际应对和应急演练中发现问题需要作出重大调整的；</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（7）应急预案制定单位认为应当修订的其他情况。</w:t>
      </w:r>
    </w:p>
    <w:p>
      <w:pPr>
        <w:pStyle w:val="10"/>
        <w:keepNext w:val="0"/>
        <w:keepLines w:val="0"/>
        <w:pageBreakBefore w:val="0"/>
        <w:widowControl w:val="0"/>
        <w:kinsoku/>
        <w:wordWrap/>
        <w:overflowPunct/>
        <w:topLinePunct w:val="0"/>
        <w:autoSpaceDE/>
        <w:autoSpaceDN/>
        <w:bidi w:val="0"/>
        <w:adjustRightInd/>
        <w:spacing w:line="520" w:lineRule="exact"/>
        <w:rPr>
          <w:rFonts w:hint="default" w:ascii="Times New Roman" w:hAnsi="Times New Roman" w:eastAsia="方正黑体_GBK" w:cs="Times New Roman"/>
        </w:rPr>
      </w:pPr>
      <w:bookmarkStart w:id="82" w:name="_Toc131750183"/>
      <w:r>
        <w:rPr>
          <w:rFonts w:hint="default" w:ascii="Times New Roman" w:hAnsi="Times New Roman" w:eastAsia="方正黑体_GBK" w:cs="Times New Roman"/>
        </w:rPr>
        <w:t>8.2</w:t>
      </w:r>
      <w:r>
        <w:rPr>
          <w:rFonts w:hint="eastAsia" w:eastAsia="方正黑体_GBK" w:cs="Times New Roman"/>
          <w:lang w:val="en-US" w:eastAsia="zh-CN"/>
        </w:rPr>
        <w:t xml:space="preserve">  </w:t>
      </w:r>
      <w:r>
        <w:rPr>
          <w:rFonts w:hint="default" w:ascii="Times New Roman" w:hAnsi="Times New Roman" w:eastAsia="方正黑体_GBK" w:cs="Times New Roman"/>
        </w:rPr>
        <w:t>宣传培训</w:t>
      </w:r>
      <w:bookmarkEnd w:id="82"/>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市、县区人民政府结合本地实际，积极利用电视、广播、报刊等新闻媒体，广泛宣传相关法律法规、应急预案和公众避险、自救、互救知识，增强公众安全防范意识。负有烟花爆竹安全监管职能的部门结合职能开展烟花爆竹事故预防及紧急处置等相关培训，提升监管人员、应急救援人员、经营单位从业人员预防和应对事故的意识和能力。</w:t>
      </w:r>
    </w:p>
    <w:p>
      <w:pPr>
        <w:pStyle w:val="10"/>
        <w:keepNext w:val="0"/>
        <w:keepLines w:val="0"/>
        <w:pageBreakBefore w:val="0"/>
        <w:widowControl w:val="0"/>
        <w:kinsoku/>
        <w:wordWrap/>
        <w:overflowPunct/>
        <w:topLinePunct w:val="0"/>
        <w:autoSpaceDE/>
        <w:autoSpaceDN/>
        <w:bidi w:val="0"/>
        <w:adjustRightInd/>
        <w:spacing w:line="520" w:lineRule="exact"/>
        <w:rPr>
          <w:rFonts w:hint="default" w:ascii="Times New Roman" w:hAnsi="Times New Roman" w:eastAsia="方正黑体_GBK" w:cs="Times New Roman"/>
        </w:rPr>
      </w:pPr>
      <w:bookmarkStart w:id="83" w:name="_Toc131750184"/>
      <w:r>
        <w:rPr>
          <w:rFonts w:hint="default" w:ascii="Times New Roman" w:hAnsi="Times New Roman" w:eastAsia="方正黑体_GBK" w:cs="Times New Roman"/>
        </w:rPr>
        <w:t>8.3</w:t>
      </w:r>
      <w:r>
        <w:rPr>
          <w:rFonts w:hint="eastAsia" w:eastAsia="方正黑体_GBK" w:cs="Times New Roman"/>
          <w:lang w:val="en-US" w:eastAsia="zh-CN"/>
        </w:rPr>
        <w:t xml:space="preserve">  </w:t>
      </w:r>
      <w:r>
        <w:rPr>
          <w:rFonts w:hint="default" w:ascii="Times New Roman" w:hAnsi="Times New Roman" w:eastAsia="方正黑体_GBK" w:cs="Times New Roman"/>
        </w:rPr>
        <w:t>预案演练</w:t>
      </w:r>
      <w:bookmarkEnd w:id="83"/>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市、县区应急</w:t>
      </w:r>
      <w:r>
        <w:rPr>
          <w:rFonts w:hint="eastAsia" w:ascii="Times New Roman" w:hAnsi="Times New Roman" w:cs="Times New Roman"/>
          <w:bCs/>
          <w:kern w:val="0"/>
          <w:sz w:val="32"/>
          <w:szCs w:val="32"/>
          <w:lang w:eastAsia="zh-CN"/>
        </w:rPr>
        <w:t>局</w:t>
      </w:r>
      <w:r>
        <w:rPr>
          <w:rFonts w:hint="default" w:ascii="Times New Roman" w:hAnsi="Times New Roman" w:eastAsia="方正仿宋_GBK" w:cs="Times New Roman"/>
          <w:bCs/>
          <w:kern w:val="0"/>
          <w:sz w:val="32"/>
          <w:szCs w:val="32"/>
        </w:rPr>
        <w:t>每2年至少开展一次跨部门、多行业的综合性应急救援演练，提高队伍快速反应和协同作战能力，确保完成抢险救援任务。</w:t>
      </w:r>
    </w:p>
    <w:p>
      <w:pPr>
        <w:pStyle w:val="10"/>
        <w:keepNext w:val="0"/>
        <w:keepLines w:val="0"/>
        <w:pageBreakBefore w:val="0"/>
        <w:widowControl w:val="0"/>
        <w:kinsoku/>
        <w:wordWrap/>
        <w:overflowPunct/>
        <w:topLinePunct w:val="0"/>
        <w:autoSpaceDE/>
        <w:autoSpaceDN/>
        <w:bidi w:val="0"/>
        <w:adjustRightInd/>
        <w:spacing w:line="520" w:lineRule="exact"/>
        <w:rPr>
          <w:rFonts w:hint="default" w:ascii="Times New Roman" w:hAnsi="Times New Roman" w:eastAsia="方正黑体_GBK" w:cs="Times New Roman"/>
        </w:rPr>
      </w:pPr>
      <w:bookmarkStart w:id="84" w:name="_Toc131750185"/>
      <w:r>
        <w:rPr>
          <w:rFonts w:hint="default" w:ascii="Times New Roman" w:hAnsi="Times New Roman" w:eastAsia="方正黑体_GBK" w:cs="Times New Roman"/>
        </w:rPr>
        <w:t>8.4</w:t>
      </w:r>
      <w:r>
        <w:rPr>
          <w:rFonts w:hint="eastAsia" w:eastAsia="方正黑体_GBK" w:cs="Times New Roman"/>
          <w:lang w:val="en-US" w:eastAsia="zh-CN"/>
        </w:rPr>
        <w:t xml:space="preserve">  </w:t>
      </w:r>
      <w:r>
        <w:rPr>
          <w:rFonts w:hint="default" w:ascii="Times New Roman" w:hAnsi="Times New Roman" w:eastAsia="方正黑体_GBK" w:cs="Times New Roman"/>
        </w:rPr>
        <w:t>责任与奖惩</w:t>
      </w:r>
      <w:bookmarkEnd w:id="84"/>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对在烟花爆竹事故应急救援处置工作过程中做出突出贡献的先进集体和个人，按照市人民政府有关规定给予表彰和奖励；对在事故应急救援工作中玩忽职守造成损失的，严重虚报、瞒报事故情况的，依据国家有关法律法规追究当事人的责任，构成犯罪的，依法追究其刑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小标宋_GBK" w:cs="Times New Roman"/>
          <w:sz w:val="32"/>
          <w:szCs w:val="32"/>
          <w:lang w:val="en-US" w:eastAsia="zh-CN"/>
        </w:rPr>
      </w:pPr>
      <w:bookmarkStart w:id="85" w:name="_Toc131750186"/>
      <w:r>
        <w:rPr>
          <w:rFonts w:hint="default" w:ascii="Times New Roman" w:hAnsi="Times New Roman" w:eastAsia="方正小标宋_GBK" w:cs="Times New Roman"/>
          <w:sz w:val="32"/>
          <w:szCs w:val="32"/>
          <w:lang w:val="en-US" w:eastAsia="zh-CN"/>
        </w:rPr>
        <w:t>9</w:t>
      </w:r>
      <w:r>
        <w:rPr>
          <w:rFonts w:hint="eastAsia" w:ascii="Times New Roman" w:hAnsi="Times New Roman" w:eastAsia="方正小标宋_GBK" w:cs="Times New Roman"/>
          <w:sz w:val="32"/>
          <w:szCs w:val="32"/>
          <w:lang w:val="en-US" w:eastAsia="zh-CN"/>
        </w:rPr>
        <w:t xml:space="preserve">  </w:t>
      </w:r>
      <w:r>
        <w:rPr>
          <w:rFonts w:hint="default" w:ascii="Times New Roman" w:hAnsi="Times New Roman" w:eastAsia="方正小标宋_GBK" w:cs="Times New Roman"/>
          <w:sz w:val="32"/>
          <w:szCs w:val="32"/>
          <w:lang w:val="en-US" w:eastAsia="zh-CN"/>
        </w:rPr>
        <w:t>附</w:t>
      </w:r>
      <w:r>
        <w:rPr>
          <w:rFonts w:hint="eastAsia" w:ascii="Times New Roman" w:hAnsi="Times New Roman" w:eastAsia="方正小标宋_GBK" w:cs="Times New Roman"/>
          <w:sz w:val="32"/>
          <w:szCs w:val="32"/>
          <w:lang w:val="en-US" w:eastAsia="zh-CN"/>
        </w:rPr>
        <w:t xml:space="preserve">    </w:t>
      </w:r>
      <w:r>
        <w:rPr>
          <w:rFonts w:hint="default" w:ascii="Times New Roman" w:hAnsi="Times New Roman" w:eastAsia="方正小标宋_GBK" w:cs="Times New Roman"/>
          <w:sz w:val="32"/>
          <w:szCs w:val="32"/>
          <w:lang w:val="en-US" w:eastAsia="zh-CN"/>
        </w:rPr>
        <w:t>则</w:t>
      </w:r>
      <w:bookmarkEnd w:id="85"/>
    </w:p>
    <w:p>
      <w:pPr>
        <w:pStyle w:val="10"/>
        <w:keepNext w:val="0"/>
        <w:keepLines w:val="0"/>
        <w:pageBreakBefore w:val="0"/>
        <w:widowControl w:val="0"/>
        <w:kinsoku/>
        <w:wordWrap/>
        <w:overflowPunct/>
        <w:topLinePunct w:val="0"/>
        <w:autoSpaceDE/>
        <w:autoSpaceDN/>
        <w:bidi w:val="0"/>
        <w:adjustRightInd/>
        <w:spacing w:line="520" w:lineRule="exact"/>
        <w:rPr>
          <w:rFonts w:hint="default" w:ascii="Times New Roman" w:hAnsi="Times New Roman" w:eastAsia="方正黑体_GBK" w:cs="Times New Roman"/>
        </w:rPr>
      </w:pPr>
      <w:bookmarkStart w:id="86" w:name="_Toc131750187"/>
      <w:r>
        <w:rPr>
          <w:rFonts w:hint="default" w:ascii="Times New Roman" w:hAnsi="Times New Roman" w:eastAsia="方正黑体_GBK" w:cs="Times New Roman"/>
        </w:rPr>
        <w:t>9.1</w:t>
      </w:r>
      <w:r>
        <w:rPr>
          <w:rFonts w:hint="default" w:ascii="Times New Roman" w:hAnsi="Times New Roman" w:eastAsia="方正黑体_GBK" w:cs="Times New Roman"/>
          <w:lang w:val="en-US" w:eastAsia="zh-CN"/>
        </w:rPr>
        <w:t xml:space="preserve">  </w:t>
      </w:r>
      <w:r>
        <w:rPr>
          <w:rFonts w:hint="default" w:ascii="Times New Roman" w:hAnsi="Times New Roman" w:eastAsia="方正黑体_GBK" w:cs="Times New Roman"/>
        </w:rPr>
        <w:t>预案解释</w:t>
      </w:r>
      <w:bookmarkEnd w:id="86"/>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本预案由市应急局负责解释，结合配套工作手册使用。工作手册中应包含信息报告流程图、风险隐患图（表）、通讯录、专家、应急救援队伍及物资装备储备库情况表等内容。</w:t>
      </w:r>
    </w:p>
    <w:p>
      <w:pPr>
        <w:pStyle w:val="10"/>
        <w:keepNext w:val="0"/>
        <w:keepLines w:val="0"/>
        <w:pageBreakBefore w:val="0"/>
        <w:widowControl w:val="0"/>
        <w:kinsoku/>
        <w:wordWrap/>
        <w:overflowPunct/>
        <w:topLinePunct w:val="0"/>
        <w:autoSpaceDE/>
        <w:autoSpaceDN/>
        <w:bidi w:val="0"/>
        <w:adjustRightInd/>
        <w:spacing w:line="520" w:lineRule="exact"/>
        <w:rPr>
          <w:rFonts w:hint="default" w:ascii="Times New Roman" w:hAnsi="Times New Roman" w:eastAsia="方正黑体_GBK" w:cs="Times New Roman"/>
        </w:rPr>
      </w:pPr>
      <w:bookmarkStart w:id="87" w:name="_Toc81816242"/>
      <w:bookmarkStart w:id="88" w:name="_Toc131750188"/>
      <w:r>
        <w:rPr>
          <w:rFonts w:hint="default" w:ascii="Times New Roman" w:hAnsi="Times New Roman" w:eastAsia="方正黑体_GBK" w:cs="Times New Roman"/>
        </w:rPr>
        <w:t>9.2</w:t>
      </w:r>
      <w:r>
        <w:rPr>
          <w:rFonts w:hint="eastAsia" w:ascii="Times New Roman" w:hAnsi="Times New Roman" w:eastAsia="方正黑体_GBK" w:cs="Times New Roman"/>
          <w:lang w:val="en-US" w:eastAsia="zh-CN"/>
        </w:rPr>
        <w:t xml:space="preserve">  </w:t>
      </w:r>
      <w:r>
        <w:rPr>
          <w:rFonts w:hint="default" w:ascii="Times New Roman" w:hAnsi="Times New Roman" w:eastAsia="方正黑体_GBK" w:cs="Times New Roman"/>
        </w:rPr>
        <w:t>本预案有关数量的表述中，</w:t>
      </w:r>
      <w:r>
        <w:rPr>
          <w:rFonts w:hint="eastAsia" w:eastAsia="方正黑体_GBK" w:cs="Times New Roman"/>
          <w:lang w:eastAsia="zh-CN"/>
        </w:rPr>
        <w:t>“</w:t>
      </w:r>
      <w:r>
        <w:rPr>
          <w:rFonts w:hint="default" w:ascii="Times New Roman" w:hAnsi="Times New Roman" w:eastAsia="方正黑体_GBK" w:cs="Times New Roman"/>
        </w:rPr>
        <w:t>以上</w:t>
      </w:r>
      <w:r>
        <w:rPr>
          <w:rFonts w:hint="eastAsia" w:eastAsia="方正黑体_GBK" w:cs="Times New Roman"/>
          <w:lang w:eastAsia="zh-CN"/>
        </w:rPr>
        <w:t>”</w:t>
      </w:r>
      <w:r>
        <w:rPr>
          <w:rFonts w:hint="default" w:ascii="Times New Roman" w:hAnsi="Times New Roman" w:eastAsia="方正黑体_GBK" w:cs="Times New Roman"/>
        </w:rPr>
        <w:t>含本数，</w:t>
      </w:r>
      <w:r>
        <w:rPr>
          <w:rFonts w:hint="eastAsia" w:eastAsia="方正黑体_GBK" w:cs="Times New Roman"/>
          <w:lang w:eastAsia="zh-CN"/>
        </w:rPr>
        <w:t>“</w:t>
      </w:r>
      <w:r>
        <w:rPr>
          <w:rFonts w:hint="default" w:ascii="Times New Roman" w:hAnsi="Times New Roman" w:eastAsia="方正黑体_GBK" w:cs="Times New Roman"/>
        </w:rPr>
        <w:t>以下</w:t>
      </w:r>
      <w:r>
        <w:rPr>
          <w:rFonts w:hint="eastAsia" w:eastAsia="方正黑体_GBK" w:cs="Times New Roman"/>
          <w:lang w:eastAsia="zh-CN"/>
        </w:rPr>
        <w:t>”</w:t>
      </w:r>
      <w:r>
        <w:rPr>
          <w:rFonts w:hint="default" w:ascii="Times New Roman" w:hAnsi="Times New Roman" w:eastAsia="方正黑体_GBK" w:cs="Times New Roman"/>
        </w:rPr>
        <w:t>不含本数。</w:t>
      </w:r>
    </w:p>
    <w:p>
      <w:pPr>
        <w:pStyle w:val="10"/>
        <w:keepNext w:val="0"/>
        <w:keepLines w:val="0"/>
        <w:pageBreakBefore w:val="0"/>
        <w:widowControl w:val="0"/>
        <w:kinsoku/>
        <w:wordWrap/>
        <w:overflowPunct/>
        <w:topLinePunct w:val="0"/>
        <w:autoSpaceDE/>
        <w:autoSpaceDN/>
        <w:bidi w:val="0"/>
        <w:adjustRightInd/>
        <w:spacing w:line="520" w:lineRule="exact"/>
        <w:rPr>
          <w:rFonts w:hint="default" w:ascii="Times New Roman" w:hAnsi="Times New Roman" w:eastAsia="方正黑体_GBK" w:cs="Times New Roman"/>
        </w:rPr>
      </w:pPr>
      <w:r>
        <w:rPr>
          <w:rFonts w:hint="default" w:ascii="Times New Roman" w:hAnsi="Times New Roman" w:eastAsia="方正黑体_GBK" w:cs="Times New Roman"/>
        </w:rPr>
        <w:t>9.</w:t>
      </w:r>
      <w:bookmarkEnd w:id="87"/>
      <w:r>
        <w:rPr>
          <w:rFonts w:hint="default" w:ascii="Times New Roman" w:hAnsi="Times New Roman" w:eastAsia="方正黑体_GBK" w:cs="Times New Roman"/>
        </w:rPr>
        <w:t>3</w:t>
      </w:r>
      <w:r>
        <w:rPr>
          <w:rFonts w:hint="eastAsia" w:ascii="Times New Roman" w:hAnsi="Times New Roman" w:eastAsia="方正黑体_GBK" w:cs="Times New Roman"/>
          <w:lang w:val="en-US" w:eastAsia="zh-CN"/>
        </w:rPr>
        <w:t xml:space="preserve">  </w:t>
      </w:r>
      <w:r>
        <w:rPr>
          <w:rFonts w:hint="default" w:ascii="Times New Roman" w:hAnsi="Times New Roman" w:eastAsia="方正黑体_GBK" w:cs="Times New Roman"/>
        </w:rPr>
        <w:t>预案实施时间</w:t>
      </w:r>
      <w:bookmarkEnd w:id="88"/>
    </w:p>
    <w:p>
      <w:pPr>
        <w:pStyle w:val="2"/>
        <w:keepNext w:val="0"/>
        <w:keepLines w:val="0"/>
        <w:pageBreakBefore w:val="0"/>
        <w:widowControl w:val="0"/>
        <w:kinsoku/>
        <w:wordWrap/>
        <w:overflowPunct/>
        <w:topLinePunct w:val="0"/>
        <w:autoSpaceDE/>
        <w:autoSpaceDN/>
        <w:bidi w:val="0"/>
        <w:adjustRightInd/>
        <w:spacing w:after="0" w:afterLines="0" w:line="520" w:lineRule="exact"/>
        <w:ind w:left="0" w:leftChars="0" w:firstLine="640" w:firstLineChars="200"/>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本预案自印发之日起实施。</w:t>
      </w:r>
    </w:p>
    <w:p>
      <w:pPr>
        <w:rPr>
          <w:rFonts w:hint="default"/>
          <w:lang w:val="en-US" w:eastAsia="zh-CN"/>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wZThhMTZhODdlN2M5ZjgyMmU1ODk5MDYzZTk5YjkifQ=="/>
  </w:docVars>
  <w:rsids>
    <w:rsidRoot w:val="4CFF795B"/>
    <w:rsid w:val="00B622D1"/>
    <w:rsid w:val="00CF5BBE"/>
    <w:rsid w:val="02110251"/>
    <w:rsid w:val="040E039D"/>
    <w:rsid w:val="04705138"/>
    <w:rsid w:val="04F53CEB"/>
    <w:rsid w:val="053555AB"/>
    <w:rsid w:val="064D3498"/>
    <w:rsid w:val="07391925"/>
    <w:rsid w:val="07DF0C4F"/>
    <w:rsid w:val="084C5688"/>
    <w:rsid w:val="087A0D02"/>
    <w:rsid w:val="093C1139"/>
    <w:rsid w:val="09C63218"/>
    <w:rsid w:val="0A8E5924"/>
    <w:rsid w:val="0BA47480"/>
    <w:rsid w:val="0BB26D71"/>
    <w:rsid w:val="0BCD6AE0"/>
    <w:rsid w:val="0C2506CA"/>
    <w:rsid w:val="0C9F66CF"/>
    <w:rsid w:val="0CFA4A8C"/>
    <w:rsid w:val="0E123D16"/>
    <w:rsid w:val="0E464928"/>
    <w:rsid w:val="0EC128A0"/>
    <w:rsid w:val="0EE844F7"/>
    <w:rsid w:val="109B153E"/>
    <w:rsid w:val="10BD3BFA"/>
    <w:rsid w:val="119A0651"/>
    <w:rsid w:val="12107727"/>
    <w:rsid w:val="12272145"/>
    <w:rsid w:val="138E1B49"/>
    <w:rsid w:val="14340AC9"/>
    <w:rsid w:val="14996E81"/>
    <w:rsid w:val="15D62A35"/>
    <w:rsid w:val="16AA6D52"/>
    <w:rsid w:val="19A91329"/>
    <w:rsid w:val="1A2C531A"/>
    <w:rsid w:val="1AFC4CEC"/>
    <w:rsid w:val="1CA45199"/>
    <w:rsid w:val="1CEB14BC"/>
    <w:rsid w:val="1D911E7E"/>
    <w:rsid w:val="1E4946EC"/>
    <w:rsid w:val="1E933BB9"/>
    <w:rsid w:val="1EAF5867"/>
    <w:rsid w:val="1F1322A8"/>
    <w:rsid w:val="1F815C7E"/>
    <w:rsid w:val="20C55B80"/>
    <w:rsid w:val="20E34273"/>
    <w:rsid w:val="215A1FA2"/>
    <w:rsid w:val="23FD0E2F"/>
    <w:rsid w:val="2500187D"/>
    <w:rsid w:val="251438AF"/>
    <w:rsid w:val="25292B82"/>
    <w:rsid w:val="25DE7657"/>
    <w:rsid w:val="26200F51"/>
    <w:rsid w:val="262E00E0"/>
    <w:rsid w:val="284D6CF0"/>
    <w:rsid w:val="287070A5"/>
    <w:rsid w:val="28D63020"/>
    <w:rsid w:val="28ED036A"/>
    <w:rsid w:val="2A731ED7"/>
    <w:rsid w:val="2A755953"/>
    <w:rsid w:val="2C622E1D"/>
    <w:rsid w:val="2D311129"/>
    <w:rsid w:val="2D346567"/>
    <w:rsid w:val="2D553882"/>
    <w:rsid w:val="2DE57D8A"/>
    <w:rsid w:val="2DE955A4"/>
    <w:rsid w:val="2E165C6D"/>
    <w:rsid w:val="2E347F38"/>
    <w:rsid w:val="2EB3170E"/>
    <w:rsid w:val="30211D7A"/>
    <w:rsid w:val="30CF4A35"/>
    <w:rsid w:val="310149B3"/>
    <w:rsid w:val="315F56B5"/>
    <w:rsid w:val="31794069"/>
    <w:rsid w:val="322443A7"/>
    <w:rsid w:val="33014432"/>
    <w:rsid w:val="33091F07"/>
    <w:rsid w:val="338D0974"/>
    <w:rsid w:val="33C817B8"/>
    <w:rsid w:val="34D073FD"/>
    <w:rsid w:val="35E9337C"/>
    <w:rsid w:val="37693649"/>
    <w:rsid w:val="37FF2E1A"/>
    <w:rsid w:val="380354B4"/>
    <w:rsid w:val="3A1F5EA9"/>
    <w:rsid w:val="3B0F4170"/>
    <w:rsid w:val="3B29495A"/>
    <w:rsid w:val="3B7010B2"/>
    <w:rsid w:val="3D7869CF"/>
    <w:rsid w:val="3D924646"/>
    <w:rsid w:val="3E3A2FBD"/>
    <w:rsid w:val="3E763F0C"/>
    <w:rsid w:val="40730C83"/>
    <w:rsid w:val="40CD2B03"/>
    <w:rsid w:val="41E252F4"/>
    <w:rsid w:val="43784FA8"/>
    <w:rsid w:val="442E1B0B"/>
    <w:rsid w:val="447B7A10"/>
    <w:rsid w:val="45012D7B"/>
    <w:rsid w:val="465C2262"/>
    <w:rsid w:val="46654632"/>
    <w:rsid w:val="468F5235"/>
    <w:rsid w:val="474A1054"/>
    <w:rsid w:val="47D457D8"/>
    <w:rsid w:val="487B2E45"/>
    <w:rsid w:val="48855A71"/>
    <w:rsid w:val="489857A5"/>
    <w:rsid w:val="4A430DF1"/>
    <w:rsid w:val="4A5B7D1C"/>
    <w:rsid w:val="4A781BD8"/>
    <w:rsid w:val="4A913167"/>
    <w:rsid w:val="4BAF7A2E"/>
    <w:rsid w:val="4C0079F5"/>
    <w:rsid w:val="4C157720"/>
    <w:rsid w:val="4C8C3872"/>
    <w:rsid w:val="4CFF795B"/>
    <w:rsid w:val="4D1205CF"/>
    <w:rsid w:val="4D1F7B52"/>
    <w:rsid w:val="4DAE20A0"/>
    <w:rsid w:val="4E465CA3"/>
    <w:rsid w:val="4FC16BD7"/>
    <w:rsid w:val="4FED7EF2"/>
    <w:rsid w:val="50096F88"/>
    <w:rsid w:val="50DD28EE"/>
    <w:rsid w:val="5176064D"/>
    <w:rsid w:val="52595FA5"/>
    <w:rsid w:val="529C4840"/>
    <w:rsid w:val="53B32D50"/>
    <w:rsid w:val="550A17D8"/>
    <w:rsid w:val="55A622C3"/>
    <w:rsid w:val="55BB2AD2"/>
    <w:rsid w:val="55FA39F7"/>
    <w:rsid w:val="56434EF0"/>
    <w:rsid w:val="56B743BA"/>
    <w:rsid w:val="58BD30E5"/>
    <w:rsid w:val="58CD4C82"/>
    <w:rsid w:val="590B5430"/>
    <w:rsid w:val="59F16609"/>
    <w:rsid w:val="5A7707C0"/>
    <w:rsid w:val="5A79736A"/>
    <w:rsid w:val="5C033BFB"/>
    <w:rsid w:val="5CAD523A"/>
    <w:rsid w:val="5CE60D7D"/>
    <w:rsid w:val="5D3D6D9F"/>
    <w:rsid w:val="5D6D4FFA"/>
    <w:rsid w:val="5DED125E"/>
    <w:rsid w:val="5FE754C7"/>
    <w:rsid w:val="6106389A"/>
    <w:rsid w:val="62FF406F"/>
    <w:rsid w:val="63526AAF"/>
    <w:rsid w:val="654A79CF"/>
    <w:rsid w:val="684140AE"/>
    <w:rsid w:val="684A6664"/>
    <w:rsid w:val="6A27466C"/>
    <w:rsid w:val="6AC65D4A"/>
    <w:rsid w:val="6B150DC0"/>
    <w:rsid w:val="6B6957BC"/>
    <w:rsid w:val="6B721BC5"/>
    <w:rsid w:val="6B7B4D86"/>
    <w:rsid w:val="6BED6CD5"/>
    <w:rsid w:val="6C3379BA"/>
    <w:rsid w:val="6C7D168A"/>
    <w:rsid w:val="6CD372DB"/>
    <w:rsid w:val="6D0F468E"/>
    <w:rsid w:val="6E873A42"/>
    <w:rsid w:val="6EEA6D18"/>
    <w:rsid w:val="6F9D45BD"/>
    <w:rsid w:val="716116AB"/>
    <w:rsid w:val="71A44AA7"/>
    <w:rsid w:val="71A960CA"/>
    <w:rsid w:val="71B903B6"/>
    <w:rsid w:val="71C05268"/>
    <w:rsid w:val="731E0434"/>
    <w:rsid w:val="73A04C80"/>
    <w:rsid w:val="73F73418"/>
    <w:rsid w:val="741A3647"/>
    <w:rsid w:val="7622555B"/>
    <w:rsid w:val="77163BB5"/>
    <w:rsid w:val="7911727B"/>
    <w:rsid w:val="79B92C48"/>
    <w:rsid w:val="79CD007E"/>
    <w:rsid w:val="7B226FCC"/>
    <w:rsid w:val="7B993C05"/>
    <w:rsid w:val="7CAD6D69"/>
    <w:rsid w:val="7D2D29EA"/>
    <w:rsid w:val="7E345F63"/>
    <w:rsid w:val="7EBD01CA"/>
    <w:rsid w:val="7F175EC9"/>
    <w:rsid w:val="7F37191F"/>
    <w:rsid w:val="7F45776D"/>
    <w:rsid w:val="7FEE1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Body Text First Indent 2"/>
    <w:basedOn w:val="3"/>
    <w:next w:val="1"/>
    <w:qFormat/>
    <w:uiPriority w:val="0"/>
    <w:pPr>
      <w:spacing w:after="120" w:afterLines="0"/>
      <w:ind w:left="200" w:leftChars="200" w:firstLine="420" w:firstLineChars="200"/>
    </w:pPr>
    <w:rPr>
      <w:rFonts w:ascii="Times New Roman" w:hAnsi="Times New Roman" w:eastAsia="宋体" w:cs="Times New Roman"/>
    </w:rPr>
  </w:style>
  <w:style w:type="paragraph" w:customStyle="1" w:styleId="3">
    <w:name w:val="Body Text Indent"/>
    <w:basedOn w:val="1"/>
    <w:next w:val="2"/>
    <w:qFormat/>
    <w:uiPriority w:val="0"/>
    <w:pPr>
      <w:ind w:left="420"/>
    </w:pPr>
    <w:rPr>
      <w:rFonts w:ascii="仿宋_GB2312" w:hAnsi="Times New Roman" w:eastAsia="仿宋_GB2312" w:cs="Times New Roman"/>
      <w:sz w:val="32"/>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 w:type="paragraph" w:customStyle="1" w:styleId="10">
    <w:name w:val="样式2"/>
    <w:basedOn w:val="1"/>
    <w:qFormat/>
    <w:uiPriority w:val="0"/>
    <w:pPr>
      <w:snapToGrid w:val="0"/>
      <w:spacing w:line="560" w:lineRule="exact"/>
      <w:ind w:firstLine="640" w:firstLineChars="200"/>
      <w:textAlignment w:val="baseline"/>
      <w:outlineLvl w:val="1"/>
    </w:pPr>
    <w:rPr>
      <w:rFonts w:ascii="Times New Roman" w:hAnsi="Times New Roman" w:eastAsia="方正楷体_GBK"/>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2020-12-03T07:14:00Z</dcterms:created>
  <dc:creator>佩琪</dc:creator>
  <cp:lastModifiedBy>石嘴山市应对疫情工作指挥部</cp:lastModifiedBy>
  <dcterms:modified xsi:type="dcterms:W3CDTF">2023-07-25T02:09:41Z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2BEF638A707F49B89A669F14FC1532F0_13</vt:lpwstr>
  </property>
</Properties>
</file>