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156" w:beforeLines="50" w:after="156" w:afterLines="50" w:line="560" w:lineRule="exact"/>
        <w:jc w:val="both"/>
        <w:rPr>
          <w:rFonts w:hint="default" w:ascii="Times New Roman" w:hAnsi="Times New Roman" w:eastAsia="仿宋" w:cs="Times New Roman"/>
          <w:color w:val="000000"/>
          <w:spacing w:val="-11"/>
          <w:sz w:val="32"/>
          <w:szCs w:val="32"/>
          <w:lang w:val="en-US" w:eastAsia="zh-CN"/>
        </w:rPr>
      </w:pPr>
      <w:r>
        <w:rPr>
          <w:rFonts w:hint="default" w:ascii="Times New Roman" w:hAnsi="Times New Roman" w:eastAsia="方正黑体_GBK" w:cs="Times New Roman"/>
          <w:color w:val="000000"/>
          <w:spacing w:val="-11"/>
          <w:sz w:val="32"/>
          <w:szCs w:val="32"/>
          <w:lang w:val="en-US" w:eastAsia="zh-CN"/>
        </w:rPr>
        <w:t>附件1</w:t>
      </w:r>
    </w:p>
    <w:p>
      <w:pPr>
        <w:autoSpaceDE w:val="0"/>
        <w:autoSpaceDN w:val="0"/>
        <w:spacing w:before="156" w:beforeLines="50" w:after="156" w:afterLines="50" w:line="560" w:lineRule="exact"/>
        <w:jc w:val="center"/>
        <w:rPr>
          <w:rFonts w:hint="default" w:ascii="Times New Roman" w:hAnsi="Times New Roman" w:eastAsia="方正小标宋简体" w:cs="Times New Roman"/>
          <w:color w:val="000000"/>
          <w:sz w:val="44"/>
          <w:szCs w:val="44"/>
        </w:rPr>
      </w:pPr>
      <w:r>
        <w:rPr>
          <w:rFonts w:hint="default" w:ascii="Times New Roman" w:hAnsi="Times New Roman" w:eastAsia="方正小标宋简体" w:cs="Times New Roman"/>
          <w:color w:val="000000"/>
          <w:spacing w:val="-11"/>
          <w:sz w:val="44"/>
          <w:szCs w:val="44"/>
          <w:lang w:val="en-US" w:eastAsia="zh-CN"/>
        </w:rPr>
        <w:t>石嘴山市普通高中招生指标到校录取办法</w:t>
      </w:r>
    </w:p>
    <w:p>
      <w:pPr>
        <w:snapToGrid w:val="0"/>
        <w:rPr>
          <w:rFonts w:hint="default" w:ascii="Times New Roman" w:hAnsi="Times New Roman" w:eastAsia="仿宋_GB2312" w:cs="Times New Roman"/>
          <w:color w:val="000000"/>
          <w:sz w:val="32"/>
          <w:szCs w:val="32"/>
        </w:rPr>
      </w:pPr>
    </w:p>
    <w:p>
      <w:pPr>
        <w:spacing w:line="560" w:lineRule="exact"/>
        <w:ind w:firstLine="640" w:firstLineChars="200"/>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一、指标到校计划分配办法</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根据《自治区教育厅关于进一步推进高中阶段学校考试招生制度改革的实施意见》“实行优质普通高中招生名额合理分配到区域内初中的办法,优质普通高中招生名额分配到区域内初中的比例不得低于60%”</w:t>
      </w:r>
      <w:r>
        <w:rPr>
          <w:rFonts w:hint="eastAsia" w:ascii="Times New Roman" w:hAnsi="Times New Roman" w:eastAsia="仿宋_GB2312" w:cs="Times New Roman"/>
          <w:color w:val="000000"/>
          <w:sz w:val="32"/>
          <w:szCs w:val="32"/>
          <w:lang w:eastAsia="zh-CN"/>
        </w:rPr>
        <w:t>要求</w:t>
      </w:r>
      <w:r>
        <w:rPr>
          <w:rFonts w:hint="default" w:ascii="Times New Roman" w:hAnsi="Times New Roman" w:eastAsia="仿宋_GB2312" w:cs="Times New Roman"/>
          <w:color w:val="000000"/>
          <w:sz w:val="32"/>
          <w:szCs w:val="32"/>
        </w:rPr>
        <w:t>，市</w:t>
      </w:r>
      <w:r>
        <w:rPr>
          <w:rFonts w:hint="eastAsia" w:ascii="Times New Roman" w:hAnsi="Times New Roman" w:eastAsia="仿宋_GB2312" w:cs="Times New Roman"/>
          <w:color w:val="000000"/>
          <w:sz w:val="32"/>
          <w:szCs w:val="32"/>
          <w:lang w:eastAsia="zh-CN"/>
        </w:rPr>
        <w:t>第</w:t>
      </w:r>
      <w:r>
        <w:rPr>
          <w:rFonts w:hint="default" w:ascii="Times New Roman" w:hAnsi="Times New Roman" w:eastAsia="仿宋_GB2312" w:cs="Times New Roman"/>
          <w:color w:val="000000"/>
          <w:sz w:val="32"/>
          <w:szCs w:val="32"/>
        </w:rPr>
        <w:t>一中</w:t>
      </w:r>
      <w:r>
        <w:rPr>
          <w:rFonts w:hint="eastAsia" w:ascii="Times New Roman" w:hAnsi="Times New Roman" w:eastAsia="仿宋_GB2312" w:cs="Times New Roman"/>
          <w:color w:val="000000"/>
          <w:sz w:val="32"/>
          <w:szCs w:val="32"/>
          <w:lang w:eastAsia="zh-CN"/>
        </w:rPr>
        <w:t>学</w:t>
      </w:r>
      <w:r>
        <w:rPr>
          <w:rFonts w:hint="default" w:ascii="Times New Roman" w:hAnsi="Times New Roman" w:eastAsia="仿宋_GB2312" w:cs="Times New Roman"/>
          <w:color w:val="000000"/>
          <w:sz w:val="32"/>
          <w:szCs w:val="32"/>
        </w:rPr>
        <w:t>、市</w:t>
      </w:r>
      <w:r>
        <w:rPr>
          <w:rFonts w:hint="eastAsia" w:ascii="Times New Roman" w:hAnsi="Times New Roman" w:eastAsia="仿宋_GB2312" w:cs="Times New Roman"/>
          <w:color w:val="000000"/>
          <w:sz w:val="32"/>
          <w:szCs w:val="32"/>
          <w:lang w:eastAsia="zh-CN"/>
        </w:rPr>
        <w:t>第</w:t>
      </w:r>
      <w:r>
        <w:rPr>
          <w:rFonts w:hint="default" w:ascii="Times New Roman" w:hAnsi="Times New Roman" w:eastAsia="仿宋_GB2312" w:cs="Times New Roman"/>
          <w:color w:val="000000"/>
          <w:sz w:val="32"/>
          <w:szCs w:val="32"/>
        </w:rPr>
        <w:t>三中</w:t>
      </w:r>
      <w:r>
        <w:rPr>
          <w:rFonts w:hint="eastAsia" w:ascii="Times New Roman" w:hAnsi="Times New Roman" w:eastAsia="仿宋_GB2312" w:cs="Times New Roman"/>
          <w:color w:val="000000"/>
          <w:sz w:val="32"/>
          <w:szCs w:val="32"/>
          <w:lang w:eastAsia="zh-CN"/>
        </w:rPr>
        <w:t>学</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平罗中学</w:t>
      </w:r>
      <w:r>
        <w:rPr>
          <w:rFonts w:hint="default" w:ascii="Times New Roman" w:hAnsi="Times New Roman" w:eastAsia="仿宋_GB2312" w:cs="Times New Roman"/>
          <w:color w:val="000000"/>
          <w:sz w:val="32"/>
          <w:szCs w:val="32"/>
        </w:rPr>
        <w:t>招生计划的60%用于指标到校计划。市教育体育局</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平罗县教育体育局</w:t>
      </w:r>
      <w:r>
        <w:rPr>
          <w:rFonts w:hint="default" w:ascii="Times New Roman" w:hAnsi="Times New Roman" w:eastAsia="仿宋_GB2312" w:cs="Times New Roman"/>
          <w:color w:val="000000"/>
          <w:sz w:val="32"/>
          <w:szCs w:val="32"/>
        </w:rPr>
        <w:t>依据</w:t>
      </w:r>
      <w:r>
        <w:rPr>
          <w:rFonts w:hint="default" w:ascii="Times New Roman" w:hAnsi="Times New Roman" w:eastAsia="仿宋_GB2312" w:cs="Times New Roman"/>
          <w:color w:val="000000"/>
          <w:sz w:val="32"/>
          <w:szCs w:val="32"/>
          <w:lang w:val="en-US" w:eastAsia="zh-CN"/>
        </w:rPr>
        <w:t>自治区教育厅下达的普通高中招生指标计划，结合辖区</w:t>
      </w:r>
      <w:r>
        <w:rPr>
          <w:rFonts w:hint="default" w:ascii="Times New Roman" w:hAnsi="Times New Roman" w:eastAsia="仿宋_GB2312" w:cs="Times New Roman"/>
          <w:color w:val="000000"/>
          <w:sz w:val="32"/>
          <w:szCs w:val="32"/>
        </w:rPr>
        <w:t>内各初中学校的办学规模、毕业生数、办学质量及城市薄弱学校和农村学校等情况统一下达计划。</w:t>
      </w:r>
    </w:p>
    <w:p>
      <w:pPr>
        <w:spacing w:line="560" w:lineRule="exact"/>
        <w:ind w:firstLine="640" w:firstLineChars="200"/>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二、指标到校录取考生须具备的条件</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1.初中阶段思想品德表现良好，学习成绩优秀。</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2.市</w:t>
      </w:r>
      <w:r>
        <w:rPr>
          <w:rFonts w:hint="eastAsia" w:ascii="Times New Roman" w:hAnsi="Times New Roman" w:eastAsia="仿宋_GB2312" w:cs="Times New Roman"/>
          <w:color w:val="000000"/>
          <w:sz w:val="32"/>
          <w:szCs w:val="32"/>
          <w:lang w:eastAsia="zh-CN"/>
        </w:rPr>
        <w:t>第</w:t>
      </w:r>
      <w:r>
        <w:rPr>
          <w:rFonts w:hint="default" w:ascii="Times New Roman" w:hAnsi="Times New Roman" w:eastAsia="仿宋_GB2312" w:cs="Times New Roman"/>
          <w:color w:val="000000"/>
          <w:sz w:val="32"/>
          <w:szCs w:val="32"/>
        </w:rPr>
        <w:t>一中</w:t>
      </w:r>
      <w:r>
        <w:rPr>
          <w:rFonts w:hint="eastAsia" w:ascii="Times New Roman" w:hAnsi="Times New Roman" w:eastAsia="仿宋_GB2312" w:cs="Times New Roman"/>
          <w:color w:val="000000"/>
          <w:sz w:val="32"/>
          <w:szCs w:val="32"/>
          <w:lang w:eastAsia="zh-CN"/>
        </w:rPr>
        <w:t>学</w:t>
      </w:r>
      <w:r>
        <w:rPr>
          <w:rFonts w:hint="default" w:ascii="Times New Roman" w:hAnsi="Times New Roman" w:eastAsia="仿宋_GB2312" w:cs="Times New Roman"/>
          <w:color w:val="000000"/>
          <w:sz w:val="32"/>
          <w:szCs w:val="32"/>
        </w:rPr>
        <w:t>招录惠农区各初中学校毕业生，市</w:t>
      </w:r>
      <w:r>
        <w:rPr>
          <w:rFonts w:hint="eastAsia" w:ascii="Times New Roman" w:hAnsi="Times New Roman" w:eastAsia="仿宋_GB2312" w:cs="Times New Roman"/>
          <w:color w:val="000000"/>
          <w:sz w:val="32"/>
          <w:szCs w:val="32"/>
          <w:lang w:eastAsia="zh-CN"/>
        </w:rPr>
        <w:t>第</w:t>
      </w:r>
      <w:r>
        <w:rPr>
          <w:rFonts w:hint="default" w:ascii="Times New Roman" w:hAnsi="Times New Roman" w:eastAsia="仿宋_GB2312" w:cs="Times New Roman"/>
          <w:color w:val="000000"/>
          <w:sz w:val="32"/>
          <w:szCs w:val="32"/>
        </w:rPr>
        <w:t>三中</w:t>
      </w:r>
      <w:r>
        <w:rPr>
          <w:rFonts w:hint="eastAsia" w:ascii="Times New Roman" w:hAnsi="Times New Roman" w:eastAsia="仿宋_GB2312" w:cs="Times New Roman"/>
          <w:color w:val="000000"/>
          <w:sz w:val="32"/>
          <w:szCs w:val="32"/>
          <w:lang w:eastAsia="zh-CN"/>
        </w:rPr>
        <w:t>学</w:t>
      </w:r>
      <w:r>
        <w:rPr>
          <w:rFonts w:hint="default" w:ascii="Times New Roman" w:hAnsi="Times New Roman" w:eastAsia="仿宋_GB2312" w:cs="Times New Roman"/>
          <w:color w:val="000000"/>
          <w:sz w:val="32"/>
          <w:szCs w:val="32"/>
        </w:rPr>
        <w:t>招录大武口区各初中学校毕业生</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平罗中学招录平罗县各初中学校毕业生</w:t>
      </w:r>
      <w:r>
        <w:rPr>
          <w:rFonts w:hint="default" w:ascii="Times New Roman" w:hAnsi="Times New Roman" w:eastAsia="仿宋_GB2312" w:cs="Times New Roman"/>
          <w:color w:val="000000"/>
          <w:sz w:val="32"/>
          <w:szCs w:val="32"/>
        </w:rPr>
        <w:t>。</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3.考生参加202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年初中学业水平考试的成绩应在市教育体育局公布的考生所在</w:t>
      </w:r>
      <w:r>
        <w:rPr>
          <w:rFonts w:hint="default" w:ascii="Times New Roman" w:hAnsi="Times New Roman" w:eastAsia="仿宋_GB2312" w:cs="Times New Roman"/>
          <w:color w:val="000000"/>
          <w:sz w:val="32"/>
          <w:szCs w:val="32"/>
          <w:lang w:eastAsia="zh-CN"/>
        </w:rPr>
        <w:t>县</w:t>
      </w:r>
      <w:r>
        <w:rPr>
          <w:rFonts w:hint="default" w:ascii="Times New Roman" w:hAnsi="Times New Roman" w:eastAsia="仿宋_GB2312" w:cs="Times New Roman"/>
          <w:color w:val="000000"/>
          <w:sz w:val="32"/>
          <w:szCs w:val="32"/>
        </w:rPr>
        <w:t>区公办普通高中学校录取最低分数线（含）以上。</w:t>
      </w:r>
    </w:p>
    <w:p>
      <w:pPr>
        <w:spacing w:line="56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4.考生初中学籍必须在考生毕业学校两个学年以上，且在该校实际就读两个学年以</w:t>
      </w:r>
      <w:r>
        <w:rPr>
          <w:rFonts w:hint="default" w:ascii="Times New Roman" w:hAnsi="Times New Roman" w:eastAsia="仿宋_GB2312" w:cs="Times New Roman"/>
          <w:color w:val="000000"/>
          <w:sz w:val="32"/>
          <w:szCs w:val="32"/>
          <w:lang w:val="en-US" w:eastAsia="zh-CN"/>
        </w:rPr>
        <w:t>上（考生学籍注册时间限制在2021年10月31日前，新增移民子女考生不受此条件限制）。各初中学校将学籍</w:t>
      </w:r>
      <w:r>
        <w:rPr>
          <w:rFonts w:hint="default" w:ascii="Times New Roman" w:hAnsi="Times New Roman" w:eastAsia="仿宋_GB2312" w:cs="Times New Roman"/>
          <w:color w:val="000000"/>
          <w:sz w:val="32"/>
          <w:szCs w:val="32"/>
        </w:rPr>
        <w:t>注册</w:t>
      </w:r>
      <w:r>
        <w:rPr>
          <w:rFonts w:hint="default" w:ascii="Times New Roman" w:hAnsi="Times New Roman" w:eastAsia="仿宋_GB2312" w:cs="Times New Roman"/>
          <w:color w:val="000000"/>
          <w:sz w:val="32"/>
          <w:szCs w:val="32"/>
          <w:lang w:val="en-US" w:eastAsia="zh-CN"/>
        </w:rPr>
        <w:t>在</w:t>
      </w:r>
      <w:r>
        <w:rPr>
          <w:rFonts w:hint="default" w:ascii="Times New Roman" w:hAnsi="Times New Roman" w:eastAsia="仿宋_GB2312" w:cs="Times New Roman"/>
          <w:color w:val="000000"/>
          <w:sz w:val="32"/>
          <w:szCs w:val="32"/>
        </w:rPr>
        <w:t>本校</w:t>
      </w:r>
      <w:r>
        <w:rPr>
          <w:rFonts w:hint="default" w:ascii="Times New Roman" w:hAnsi="Times New Roman" w:eastAsia="仿宋_GB2312" w:cs="Times New Roman"/>
          <w:color w:val="000000"/>
          <w:sz w:val="32"/>
          <w:szCs w:val="32"/>
          <w:lang w:val="en-US" w:eastAsia="zh-CN"/>
        </w:rPr>
        <w:t>且</w:t>
      </w:r>
      <w:r>
        <w:rPr>
          <w:rFonts w:hint="default" w:ascii="Times New Roman" w:hAnsi="Times New Roman" w:eastAsia="仿宋_GB2312" w:cs="Times New Roman"/>
          <w:color w:val="000000"/>
          <w:sz w:val="32"/>
          <w:szCs w:val="32"/>
        </w:rPr>
        <w:t>实际就读不到两个学年学生名单，经校长审核签字并加盖学校印章</w:t>
      </w:r>
      <w:r>
        <w:rPr>
          <w:rFonts w:hint="default" w:ascii="Times New Roman" w:hAnsi="Times New Roman" w:eastAsia="仿宋_GB2312" w:cs="Times New Roman"/>
          <w:color w:val="000000"/>
          <w:sz w:val="32"/>
          <w:szCs w:val="32"/>
          <w:lang w:val="en-US" w:eastAsia="zh-CN"/>
        </w:rPr>
        <w:t>后，报</w:t>
      </w:r>
      <w:r>
        <w:rPr>
          <w:rFonts w:hint="eastAsia" w:ascii="Times New Roman" w:hAnsi="Times New Roman" w:eastAsia="仿宋_GB2312" w:cs="Times New Roman"/>
          <w:color w:val="000000"/>
          <w:sz w:val="32"/>
          <w:szCs w:val="32"/>
          <w:lang w:val="en-US" w:eastAsia="zh-CN"/>
        </w:rPr>
        <w:t>县区</w:t>
      </w:r>
      <w:r>
        <w:rPr>
          <w:rFonts w:hint="default" w:ascii="Times New Roman" w:hAnsi="Times New Roman" w:eastAsia="仿宋_GB2312" w:cs="Times New Roman"/>
          <w:color w:val="000000"/>
          <w:sz w:val="32"/>
          <w:szCs w:val="32"/>
        </w:rPr>
        <w:t>教育体育局学籍管理部门</w:t>
      </w:r>
      <w:r>
        <w:rPr>
          <w:rFonts w:hint="default" w:ascii="Times New Roman" w:hAnsi="Times New Roman" w:eastAsia="仿宋_GB2312" w:cs="Times New Roman"/>
          <w:color w:val="000000"/>
          <w:sz w:val="32"/>
          <w:szCs w:val="32"/>
          <w:lang w:val="en-US" w:eastAsia="zh-CN"/>
        </w:rPr>
        <w:t>审核通过。各初中学校要在本校内公布享受“指标到校”政策的学生名单，接受师生监督。</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.考生第一志愿</w:t>
      </w:r>
      <w:r>
        <w:rPr>
          <w:rFonts w:hint="default" w:ascii="Times New Roman" w:hAnsi="Times New Roman" w:eastAsia="仿宋_GB2312" w:cs="Times New Roman"/>
          <w:color w:val="auto"/>
          <w:sz w:val="32"/>
          <w:szCs w:val="32"/>
          <w:lang w:val="en-US" w:eastAsia="zh-CN"/>
        </w:rPr>
        <w:t>须</w:t>
      </w:r>
      <w:r>
        <w:rPr>
          <w:rFonts w:hint="default" w:ascii="Times New Roman" w:hAnsi="Times New Roman" w:eastAsia="仿宋_GB2312" w:cs="Times New Roman"/>
          <w:color w:val="auto"/>
          <w:sz w:val="32"/>
          <w:szCs w:val="32"/>
        </w:rPr>
        <w:t>填报所在</w:t>
      </w:r>
      <w:r>
        <w:rPr>
          <w:rFonts w:hint="default" w:ascii="Times New Roman" w:hAnsi="Times New Roman" w:eastAsia="仿宋_GB2312" w:cs="Times New Roman"/>
          <w:color w:val="auto"/>
          <w:sz w:val="32"/>
          <w:szCs w:val="32"/>
          <w:lang w:eastAsia="zh-CN"/>
        </w:rPr>
        <w:t>县区</w:t>
      </w:r>
      <w:r>
        <w:rPr>
          <w:rFonts w:hint="default" w:ascii="Times New Roman" w:hAnsi="Times New Roman" w:eastAsia="仿宋_GB2312" w:cs="Times New Roman"/>
          <w:color w:val="auto"/>
          <w:sz w:val="32"/>
          <w:szCs w:val="32"/>
          <w:lang w:val="en-US" w:eastAsia="zh-CN"/>
        </w:rPr>
        <w:t>“指标到校”招生学校。</w:t>
      </w:r>
    </w:p>
    <w:p>
      <w:pPr>
        <w:spacing w:line="560" w:lineRule="exact"/>
        <w:ind w:firstLine="640" w:firstLineChars="200"/>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三、录取办法</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市教育考试中心</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平罗县教育考试中心</w:t>
      </w:r>
      <w:r>
        <w:rPr>
          <w:rFonts w:hint="default" w:ascii="Times New Roman" w:hAnsi="Times New Roman" w:eastAsia="仿宋_GB2312" w:cs="Times New Roman"/>
          <w:color w:val="000000"/>
          <w:sz w:val="32"/>
          <w:szCs w:val="32"/>
        </w:rPr>
        <w:t>按照下达的各初中学校指标到校计划数和指标到校计划录取考生须具备的条件，在指标到校计划录取阶段从高分到低分择优录取。</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各初中学校所分配的指标到校计划录取未完成的不再降分录取，转入示范性普通高中学校按考生志愿择优录取。</w:t>
      </w:r>
    </w:p>
    <w:p>
      <w:pPr>
        <w:spacing w:line="560" w:lineRule="exact"/>
        <w:ind w:firstLine="640" w:firstLineChars="200"/>
        <w:rPr>
          <w:rFonts w:hint="default" w:ascii="Times New Roman" w:hAnsi="Times New Roman" w:eastAsia="黑体" w:cs="Times New Roman"/>
          <w:color w:val="000000"/>
          <w:sz w:val="32"/>
          <w:szCs w:val="32"/>
          <w:lang w:eastAsia="zh-CN"/>
        </w:rPr>
      </w:pPr>
      <w:r>
        <w:rPr>
          <w:rFonts w:hint="default" w:ascii="Times New Roman" w:hAnsi="Times New Roman" w:eastAsia="黑体" w:cs="Times New Roman"/>
          <w:color w:val="000000"/>
          <w:sz w:val="32"/>
          <w:szCs w:val="32"/>
          <w:lang w:eastAsia="zh-CN"/>
        </w:rPr>
        <w:t>四、其他</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平罗县教育体育局具体结合本辖区内各初中学校中考情况自行制定指标到校相关政策。</w:t>
      </w:r>
    </w:p>
    <w:p>
      <w:pPr>
        <w:spacing w:line="560" w:lineRule="exact"/>
        <w:ind w:firstLine="640" w:firstLineChars="200"/>
        <w:rPr>
          <w:rFonts w:hint="default" w:ascii="Times New Roman" w:hAnsi="Times New Roman" w:eastAsia="仿宋_GB2312" w:cs="Times New Roman"/>
          <w:color w:val="000000"/>
          <w:sz w:val="32"/>
          <w:szCs w:val="32"/>
        </w:rPr>
      </w:pPr>
    </w:p>
    <w:p>
      <w:pPr>
        <w:keepNext w:val="0"/>
        <w:keepLines w:val="0"/>
        <w:pageBreakBefore w:val="0"/>
        <w:widowControl w:val="0"/>
        <w:kinsoku/>
        <w:wordWrap/>
        <w:overflowPunct/>
        <w:topLinePunct w:val="0"/>
        <w:autoSpaceDE w:val="0"/>
        <w:autoSpaceDN w:val="0"/>
        <w:bidi w:val="0"/>
        <w:adjustRightInd/>
        <w:spacing w:before="156" w:beforeLines="50" w:after="156" w:afterLines="50" w:line="540" w:lineRule="exact"/>
        <w:jc w:val="both"/>
        <w:textAlignment w:val="auto"/>
        <w:rPr>
          <w:rFonts w:hint="default" w:ascii="Times New Roman" w:hAnsi="Times New Roman" w:eastAsia="方正小标宋简体" w:cs="Times New Roman"/>
          <w:color w:val="000000"/>
          <w:sz w:val="44"/>
          <w:szCs w:val="44"/>
          <w:lang w:val="en-US"/>
        </w:rPr>
      </w:pPr>
      <w:r>
        <w:rPr>
          <w:rFonts w:hint="default" w:ascii="Times New Roman" w:hAnsi="Times New Roman" w:eastAsia="仿宋_GB2312" w:cs="Times New Roman"/>
          <w:color w:val="000000"/>
          <w:sz w:val="32"/>
          <w:szCs w:val="32"/>
        </w:rPr>
        <w:br w:type="page"/>
      </w:r>
      <w:r>
        <w:rPr>
          <w:rFonts w:hint="default" w:ascii="Times New Roman" w:hAnsi="Times New Roman" w:eastAsia="方正黑体_GBK" w:cs="Times New Roman"/>
          <w:color w:val="000000"/>
          <w:spacing w:val="-11"/>
          <w:sz w:val="32"/>
          <w:szCs w:val="32"/>
          <w:lang w:val="en-US" w:eastAsia="zh-CN"/>
        </w:rPr>
        <w:t>附件2</w:t>
      </w:r>
    </w:p>
    <w:p>
      <w:pPr>
        <w:keepNext w:val="0"/>
        <w:keepLines w:val="0"/>
        <w:pageBreakBefore w:val="0"/>
        <w:widowControl w:val="0"/>
        <w:kinsoku/>
        <w:wordWrap/>
        <w:overflowPunct/>
        <w:topLinePunct w:val="0"/>
        <w:bidi w:val="0"/>
        <w:adjustRightInd/>
        <w:snapToGrid w:val="0"/>
        <w:spacing w:line="540" w:lineRule="exact"/>
        <w:jc w:val="center"/>
        <w:textAlignment w:val="auto"/>
        <w:rPr>
          <w:rFonts w:hint="default" w:ascii="Times New Roman" w:hAnsi="Times New Roman" w:eastAsia="方正小标宋简体" w:cs="Times New Roman"/>
          <w:color w:val="000000"/>
          <w:spacing w:val="-11"/>
          <w:sz w:val="44"/>
          <w:szCs w:val="44"/>
        </w:rPr>
      </w:pPr>
      <w:r>
        <w:rPr>
          <w:rFonts w:hint="default" w:ascii="Times New Roman" w:hAnsi="Times New Roman" w:eastAsia="方正小标宋简体" w:cs="Times New Roman"/>
          <w:color w:val="000000"/>
          <w:spacing w:val="-11"/>
          <w:sz w:val="44"/>
          <w:szCs w:val="44"/>
          <w:lang w:eastAsia="zh-CN"/>
        </w:rPr>
        <w:t>石嘴山市</w:t>
      </w:r>
      <w:r>
        <w:rPr>
          <w:rFonts w:hint="default" w:ascii="Times New Roman" w:hAnsi="Times New Roman" w:eastAsia="方正小标宋简体" w:cs="Times New Roman"/>
          <w:color w:val="000000"/>
          <w:spacing w:val="-11"/>
          <w:sz w:val="44"/>
          <w:szCs w:val="44"/>
        </w:rPr>
        <w:t>民办普通高中招生录取办法</w:t>
      </w:r>
    </w:p>
    <w:p>
      <w:pPr>
        <w:keepNext w:val="0"/>
        <w:keepLines w:val="0"/>
        <w:pageBreakBefore w:val="0"/>
        <w:widowControl w:val="0"/>
        <w:kinsoku/>
        <w:wordWrap/>
        <w:overflowPunct/>
        <w:topLinePunct w:val="0"/>
        <w:bidi w:val="0"/>
        <w:adjustRightInd/>
        <w:snapToGrid w:val="0"/>
        <w:spacing w:line="540" w:lineRule="exact"/>
        <w:textAlignment w:val="auto"/>
        <w:rPr>
          <w:rFonts w:hint="default" w:ascii="Times New Roman" w:hAnsi="Times New Roman" w:eastAsia="仿宋_GB2312" w:cs="Times New Roman"/>
          <w:color w:val="000000"/>
          <w:sz w:val="32"/>
          <w:szCs w:val="32"/>
        </w:rPr>
      </w:pPr>
    </w:p>
    <w:p>
      <w:pPr>
        <w:keepNext w:val="0"/>
        <w:keepLines w:val="0"/>
        <w:pageBreakBefore w:val="0"/>
        <w:widowControl w:val="0"/>
        <w:numPr>
          <w:ilvl w:val="0"/>
          <w:numId w:val="0"/>
        </w:numPr>
        <w:kinsoku/>
        <w:wordWrap/>
        <w:overflowPunct/>
        <w:topLinePunct w:val="0"/>
        <w:bidi w:val="0"/>
        <w:adjustRightInd/>
        <w:spacing w:line="540" w:lineRule="exact"/>
        <w:ind w:firstLine="640" w:firstLineChars="20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lang w:val="en-US" w:eastAsia="zh-CN"/>
        </w:rPr>
        <w:t>一、</w:t>
      </w:r>
      <w:r>
        <w:rPr>
          <w:rFonts w:hint="default" w:ascii="Times New Roman" w:hAnsi="Times New Roman" w:eastAsia="黑体" w:cs="Times New Roman"/>
          <w:color w:val="auto"/>
          <w:sz w:val="32"/>
          <w:szCs w:val="32"/>
          <w:highlight w:val="none"/>
        </w:rPr>
        <w:t>招生学校</w:t>
      </w:r>
    </w:p>
    <w:p>
      <w:pPr>
        <w:keepNext w:val="0"/>
        <w:keepLines w:val="0"/>
        <w:pageBreakBefore w:val="0"/>
        <w:widowControl w:val="0"/>
        <w:numPr>
          <w:ilvl w:val="0"/>
          <w:numId w:val="0"/>
        </w:numPr>
        <w:kinsoku/>
        <w:wordWrap/>
        <w:overflowPunct/>
        <w:topLinePunct w:val="0"/>
        <w:bidi w:val="0"/>
        <w:adjustRightInd/>
        <w:spacing w:line="540" w:lineRule="exact"/>
        <w:ind w:firstLine="640" w:firstLineChars="20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t>我市具备普通高中招生资格的民办学校为市英华中学（校址位于大武口区）和市</w:t>
      </w:r>
      <w:r>
        <w:rPr>
          <w:rFonts w:hint="default" w:ascii="Times New Roman" w:hAnsi="Times New Roman" w:eastAsia="仿宋_GB2312" w:cs="Times New Roman"/>
          <w:color w:val="auto"/>
          <w:sz w:val="32"/>
          <w:szCs w:val="32"/>
          <w:highlight w:val="none"/>
          <w:lang w:val="en-US" w:eastAsia="zh-CN"/>
        </w:rPr>
        <w:t>第</w:t>
      </w:r>
      <w:r>
        <w:rPr>
          <w:rFonts w:hint="default" w:ascii="Times New Roman" w:hAnsi="Times New Roman" w:eastAsia="仿宋_GB2312" w:cs="Times New Roman"/>
          <w:color w:val="auto"/>
          <w:sz w:val="32"/>
          <w:szCs w:val="32"/>
          <w:highlight w:val="none"/>
        </w:rPr>
        <w:t>二十一中</w:t>
      </w:r>
      <w:r>
        <w:rPr>
          <w:rFonts w:hint="default" w:ascii="Times New Roman" w:hAnsi="Times New Roman" w:eastAsia="仿宋_GB2312" w:cs="Times New Roman"/>
          <w:color w:val="auto"/>
          <w:sz w:val="32"/>
          <w:szCs w:val="32"/>
          <w:highlight w:val="none"/>
          <w:lang w:eastAsia="zh-CN"/>
        </w:rPr>
        <w:t>学</w:t>
      </w:r>
      <w:r>
        <w:rPr>
          <w:rFonts w:hint="default" w:ascii="Times New Roman" w:hAnsi="Times New Roman" w:eastAsia="仿宋_GB2312" w:cs="Times New Roman"/>
          <w:color w:val="auto"/>
          <w:sz w:val="32"/>
          <w:szCs w:val="32"/>
          <w:highlight w:val="none"/>
        </w:rPr>
        <w:t>（校址位于惠农区）。</w:t>
      </w:r>
    </w:p>
    <w:p>
      <w:pPr>
        <w:keepNext w:val="0"/>
        <w:keepLines w:val="0"/>
        <w:pageBreakBefore w:val="0"/>
        <w:widowControl w:val="0"/>
        <w:numPr>
          <w:ilvl w:val="0"/>
          <w:numId w:val="0"/>
        </w:numPr>
        <w:kinsoku/>
        <w:wordWrap/>
        <w:overflowPunct/>
        <w:topLinePunct w:val="0"/>
        <w:bidi w:val="0"/>
        <w:adjustRightInd/>
        <w:spacing w:line="540" w:lineRule="exact"/>
        <w:ind w:firstLine="640" w:firstLineChars="20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招生范围</w:t>
      </w:r>
    </w:p>
    <w:p>
      <w:pPr>
        <w:keepNext w:val="0"/>
        <w:keepLines w:val="0"/>
        <w:pageBreakBefore w:val="0"/>
        <w:widowControl w:val="0"/>
        <w:kinsoku/>
        <w:wordWrap/>
        <w:overflowPunct/>
        <w:topLinePunct w:val="0"/>
        <w:bidi w:val="0"/>
        <w:adjustRightInd/>
        <w:spacing w:line="54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民办普通高中学校招生计划由市教育体育局按照自治区教育厅下达的招生计划数统一分配。</w:t>
      </w:r>
      <w:r>
        <w:rPr>
          <w:rFonts w:hint="default" w:ascii="Times New Roman" w:hAnsi="Times New Roman" w:eastAsia="仿宋_GB2312" w:cs="Times New Roman"/>
          <w:color w:val="auto"/>
          <w:sz w:val="32"/>
          <w:szCs w:val="32"/>
          <w:highlight w:val="none"/>
          <w:lang w:val="en-US" w:eastAsia="zh-CN"/>
        </w:rPr>
        <w:t>民办普通高中学校可在市域内进行招生，不得跨市域招生（跨市域招录学生不予以办理学籍）。</w:t>
      </w:r>
    </w:p>
    <w:p>
      <w:pPr>
        <w:keepNext w:val="0"/>
        <w:keepLines w:val="0"/>
        <w:pageBreakBefore w:val="0"/>
        <w:widowControl w:val="0"/>
        <w:kinsoku/>
        <w:wordWrap/>
        <w:overflowPunct/>
        <w:topLinePunct w:val="0"/>
        <w:bidi w:val="0"/>
        <w:adjustRightInd/>
        <w:spacing w:line="540" w:lineRule="exact"/>
        <w:ind w:firstLine="640" w:firstLineChars="200"/>
        <w:textAlignment w:val="auto"/>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三、招生计划</w:t>
      </w:r>
    </w:p>
    <w:p>
      <w:pPr>
        <w:keepNext w:val="0"/>
        <w:keepLines w:val="0"/>
        <w:pageBreakBefore w:val="0"/>
        <w:widowControl w:val="0"/>
        <w:kinsoku/>
        <w:wordWrap/>
        <w:overflowPunct/>
        <w:topLinePunct w:val="0"/>
        <w:bidi w:val="0"/>
        <w:adjustRightInd/>
        <w:spacing w:line="540" w:lineRule="exact"/>
        <w:ind w:firstLine="640" w:firstLineChars="200"/>
        <w:textAlignment w:val="auto"/>
        <w:rPr>
          <w:rFonts w:hint="default" w:ascii="Times New Roman" w:hAnsi="Times New Roman" w:eastAsia="仿宋_GB2312" w:cs="Times New Roman"/>
          <w:color w:val="000000"/>
          <w:sz w:val="32"/>
          <w:szCs w:val="32"/>
          <w:highlight w:val="none"/>
          <w:u w:val="none"/>
          <w:lang w:val="en-US" w:eastAsia="zh-CN"/>
        </w:rPr>
      </w:pPr>
      <w:r>
        <w:rPr>
          <w:rFonts w:hint="default" w:ascii="Times New Roman" w:hAnsi="Times New Roman" w:eastAsia="仿宋_GB2312" w:cs="Times New Roman"/>
          <w:color w:val="000000"/>
          <w:sz w:val="32"/>
          <w:szCs w:val="32"/>
          <w:highlight w:val="none"/>
          <w:lang w:val="en-US" w:eastAsia="zh-CN"/>
        </w:rPr>
        <w:t>1.市第二十一中学普通高中招生计划300个（不含中职学籍）。</w:t>
      </w:r>
      <w:r>
        <w:rPr>
          <w:rFonts w:hint="default" w:ascii="Times New Roman" w:hAnsi="Times New Roman" w:eastAsia="仿宋_GB2312" w:cs="Times New Roman"/>
          <w:color w:val="000000"/>
          <w:sz w:val="32"/>
          <w:szCs w:val="32"/>
          <w:highlight w:val="none"/>
          <w:u w:val="none"/>
          <w:lang w:val="en-US" w:eastAsia="zh-CN"/>
        </w:rPr>
        <w:t>职普融通学籍20个（含在300个普通高中招生计划中）</w:t>
      </w:r>
      <w:r>
        <w:rPr>
          <w:rFonts w:hint="eastAsia" w:ascii="Times New Roman" w:hAnsi="Times New Roman" w:eastAsia="仿宋_GB2312" w:cs="Times New Roman"/>
          <w:color w:val="000000"/>
          <w:sz w:val="32"/>
          <w:szCs w:val="32"/>
          <w:highlight w:val="none"/>
          <w:u w:val="none"/>
          <w:lang w:val="en-US" w:eastAsia="zh-CN"/>
        </w:rPr>
        <w:t>，由市第二十一中学制定方案报市教育体育局审核通过后实施</w:t>
      </w:r>
      <w:r>
        <w:rPr>
          <w:rFonts w:hint="default" w:ascii="Times New Roman" w:hAnsi="Times New Roman" w:eastAsia="仿宋_GB2312" w:cs="Times New Roman"/>
          <w:color w:val="000000"/>
          <w:sz w:val="32"/>
          <w:szCs w:val="32"/>
          <w:highlight w:val="none"/>
          <w:u w:val="none"/>
          <w:lang w:val="en-US" w:eastAsia="zh-CN"/>
        </w:rPr>
        <w:t>。</w:t>
      </w:r>
    </w:p>
    <w:p>
      <w:pPr>
        <w:keepNext w:val="0"/>
        <w:keepLines w:val="0"/>
        <w:pageBreakBefore w:val="0"/>
        <w:widowControl w:val="0"/>
        <w:kinsoku/>
        <w:wordWrap/>
        <w:overflowPunct/>
        <w:topLinePunct w:val="0"/>
        <w:bidi w:val="0"/>
        <w:adjustRightInd/>
        <w:spacing w:line="540" w:lineRule="exact"/>
        <w:ind w:firstLine="640" w:firstLineChars="200"/>
        <w:textAlignment w:val="auto"/>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2.市英华中学普通高中招生计划100个（不含同等学</w:t>
      </w:r>
      <w:r>
        <w:rPr>
          <w:rFonts w:hint="default" w:ascii="Times New Roman" w:hAnsi="Times New Roman" w:eastAsia="仿宋_GB2312" w:cs="Times New Roman"/>
          <w:color w:val="000000"/>
          <w:sz w:val="32"/>
          <w:szCs w:val="32"/>
          <w:highlight w:val="none"/>
          <w:lang w:val="en" w:eastAsia="zh-CN"/>
        </w:rPr>
        <w:t>力</w:t>
      </w:r>
      <w:r>
        <w:rPr>
          <w:rFonts w:hint="default" w:ascii="Times New Roman" w:hAnsi="Times New Roman" w:eastAsia="仿宋_GB2312" w:cs="Times New Roman"/>
          <w:color w:val="000000"/>
          <w:sz w:val="32"/>
          <w:szCs w:val="32"/>
          <w:highlight w:val="none"/>
          <w:lang w:val="en-US" w:eastAsia="zh-CN"/>
        </w:rPr>
        <w:t>考生）。</w:t>
      </w:r>
    </w:p>
    <w:p>
      <w:pPr>
        <w:keepNext w:val="0"/>
        <w:keepLines w:val="0"/>
        <w:pageBreakBefore w:val="0"/>
        <w:widowControl w:val="0"/>
        <w:kinsoku/>
        <w:wordWrap/>
        <w:overflowPunct/>
        <w:topLinePunct w:val="0"/>
        <w:bidi w:val="0"/>
        <w:adjustRightInd/>
        <w:spacing w:line="540" w:lineRule="exact"/>
        <w:ind w:firstLine="640" w:firstLineChars="200"/>
        <w:textAlignment w:val="auto"/>
        <w:rPr>
          <w:rFonts w:hint="default" w:ascii="Times New Roman" w:hAnsi="Times New Roman" w:eastAsia="仿宋_GB2312" w:cs="Times New Roman"/>
          <w:b/>
          <w:bCs/>
          <w:color w:val="000000"/>
          <w:sz w:val="32"/>
          <w:szCs w:val="32"/>
        </w:rPr>
      </w:pPr>
      <w:r>
        <w:rPr>
          <w:rFonts w:hint="default" w:ascii="Times New Roman" w:hAnsi="Times New Roman" w:eastAsia="黑体" w:cs="Times New Roman"/>
          <w:color w:val="000000"/>
          <w:sz w:val="32"/>
          <w:szCs w:val="32"/>
          <w:lang w:val="en-US" w:eastAsia="zh-CN"/>
        </w:rPr>
        <w:t>四</w:t>
      </w:r>
      <w:r>
        <w:rPr>
          <w:rFonts w:hint="default" w:ascii="Times New Roman" w:hAnsi="Times New Roman" w:eastAsia="黑体" w:cs="Times New Roman"/>
          <w:color w:val="000000"/>
          <w:sz w:val="32"/>
          <w:szCs w:val="32"/>
        </w:rPr>
        <w:t>、招生报名办法及条件</w:t>
      </w:r>
    </w:p>
    <w:p>
      <w:pPr>
        <w:keepNext w:val="0"/>
        <w:keepLines w:val="0"/>
        <w:pageBreakBefore w:val="0"/>
        <w:widowControl w:val="0"/>
        <w:kinsoku/>
        <w:wordWrap/>
        <w:overflowPunct/>
        <w:topLinePunct w:val="0"/>
        <w:bidi w:val="0"/>
        <w:adjustRightInd/>
        <w:spacing w:line="540" w:lineRule="exact"/>
        <w:ind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bCs/>
          <w:color w:val="000000"/>
          <w:sz w:val="32"/>
          <w:szCs w:val="32"/>
        </w:rPr>
        <w:t>（一</w:t>
      </w:r>
      <w:r>
        <w:rPr>
          <w:rFonts w:hint="default" w:ascii="Times New Roman" w:hAnsi="Times New Roman" w:eastAsia="仿宋_GB2312" w:cs="Times New Roman"/>
          <w:b/>
          <w:bCs/>
          <w:color w:val="000000"/>
          <w:sz w:val="32"/>
          <w:szCs w:val="32"/>
          <w:lang w:eastAsia="zh-CN"/>
        </w:rPr>
        <w:t>）</w:t>
      </w:r>
      <w:r>
        <w:rPr>
          <w:rFonts w:hint="default" w:ascii="Times New Roman" w:hAnsi="Times New Roman" w:eastAsia="仿宋_GB2312" w:cs="Times New Roman"/>
          <w:b/>
          <w:bCs/>
          <w:color w:val="000000"/>
          <w:sz w:val="32"/>
          <w:szCs w:val="32"/>
          <w:lang w:val="en-US" w:eastAsia="zh-CN"/>
        </w:rPr>
        <w:t>报名条件。</w:t>
      </w:r>
      <w:r>
        <w:rPr>
          <w:rFonts w:hint="default" w:ascii="Times New Roman" w:hAnsi="Times New Roman" w:eastAsia="仿宋_GB2312" w:cs="Times New Roman"/>
          <w:color w:val="000000"/>
          <w:sz w:val="32"/>
          <w:szCs w:val="32"/>
        </w:rPr>
        <w:t>报名参加民办普通高中学校统一招生的考生，中考成绩须达到我市民办普通高中学校录取资格线及以上。</w:t>
      </w:r>
    </w:p>
    <w:p>
      <w:pPr>
        <w:keepNext w:val="0"/>
        <w:keepLines w:val="0"/>
        <w:pageBreakBefore w:val="0"/>
        <w:widowControl w:val="0"/>
        <w:kinsoku/>
        <w:wordWrap/>
        <w:overflowPunct/>
        <w:topLinePunct w:val="0"/>
        <w:bidi w:val="0"/>
        <w:adjustRightInd/>
        <w:spacing w:line="540" w:lineRule="exact"/>
        <w:ind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bCs/>
          <w:color w:val="000000"/>
          <w:sz w:val="32"/>
          <w:szCs w:val="32"/>
        </w:rPr>
        <w:t>（二）</w:t>
      </w:r>
      <w:r>
        <w:rPr>
          <w:rFonts w:hint="default" w:ascii="Times New Roman" w:hAnsi="Times New Roman" w:eastAsia="仿宋_GB2312" w:cs="Times New Roman"/>
          <w:b/>
          <w:bCs/>
          <w:color w:val="000000"/>
          <w:sz w:val="32"/>
          <w:szCs w:val="32"/>
          <w:lang w:val="en-US" w:eastAsia="zh-CN"/>
        </w:rPr>
        <w:t>考生报名。</w:t>
      </w:r>
      <w:r>
        <w:rPr>
          <w:rFonts w:hint="default" w:ascii="Times New Roman" w:hAnsi="Times New Roman" w:eastAsia="仿宋_GB2312" w:cs="Times New Roman"/>
          <w:color w:val="000000"/>
          <w:sz w:val="32"/>
          <w:szCs w:val="32"/>
        </w:rPr>
        <w:t>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年民办普通高中学校统一招生由市教育考试中心</w:t>
      </w:r>
      <w:r>
        <w:rPr>
          <w:rFonts w:hint="default" w:ascii="Times New Roman" w:hAnsi="Times New Roman" w:eastAsia="仿宋_GB2312" w:cs="Times New Roman"/>
          <w:color w:val="000000"/>
          <w:sz w:val="32"/>
          <w:szCs w:val="32"/>
          <w:lang w:val="en-US" w:eastAsia="zh-CN"/>
        </w:rPr>
        <w:t>统一组织</w:t>
      </w:r>
      <w:r>
        <w:rPr>
          <w:rFonts w:hint="default" w:ascii="Times New Roman" w:hAnsi="Times New Roman" w:eastAsia="仿宋_GB2312" w:cs="Times New Roman"/>
          <w:color w:val="auto"/>
          <w:sz w:val="32"/>
          <w:szCs w:val="32"/>
          <w:lang w:val="en-US" w:eastAsia="zh-CN"/>
        </w:rPr>
        <w:t>，民办普通高中学校具体实施</w:t>
      </w:r>
      <w:r>
        <w:rPr>
          <w:rFonts w:hint="default" w:ascii="Times New Roman" w:hAnsi="Times New Roman" w:eastAsia="仿宋_GB2312" w:cs="Times New Roman"/>
          <w:color w:val="auto"/>
          <w:sz w:val="32"/>
          <w:szCs w:val="32"/>
        </w:rPr>
        <w:t>报名</w:t>
      </w:r>
      <w:r>
        <w:rPr>
          <w:rFonts w:hint="default" w:ascii="Times New Roman" w:hAnsi="Times New Roman" w:eastAsia="仿宋_GB2312" w:cs="Times New Roman"/>
          <w:color w:val="auto"/>
          <w:sz w:val="32"/>
          <w:szCs w:val="32"/>
          <w:lang w:val="en-US" w:eastAsia="zh-CN"/>
        </w:rPr>
        <w:t>工作</w:t>
      </w:r>
      <w:r>
        <w:rPr>
          <w:rFonts w:hint="default" w:ascii="Times New Roman" w:hAnsi="Times New Roman" w:eastAsia="仿宋_GB2312" w:cs="Times New Roman"/>
          <w:color w:val="auto"/>
          <w:sz w:val="32"/>
          <w:szCs w:val="32"/>
        </w:rPr>
        <w:t>。报考民办普通高中学校的考生，须持本人石嘴山市202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年中考《准考证》、成绩单及本人有效身份证</w:t>
      </w:r>
      <w:r>
        <w:rPr>
          <w:rFonts w:hint="default" w:ascii="Times New Roman" w:hAnsi="Times New Roman" w:eastAsia="仿宋_GB2312" w:cs="Times New Roman"/>
          <w:color w:val="auto"/>
          <w:sz w:val="32"/>
          <w:szCs w:val="32"/>
          <w:lang w:val="en-US" w:eastAsia="zh-CN"/>
        </w:rPr>
        <w:t>于市教育考试中心公布辖区内两所民办高中最低录取资格线后规定时间内(具体时</w:t>
      </w:r>
      <w:r>
        <w:rPr>
          <w:rFonts w:hint="default" w:ascii="Times New Roman" w:hAnsi="Times New Roman" w:eastAsia="仿宋_GB2312" w:cs="Times New Roman"/>
          <w:color w:val="000000"/>
          <w:sz w:val="32"/>
          <w:szCs w:val="32"/>
          <w:lang w:val="en-US" w:eastAsia="zh-CN"/>
        </w:rPr>
        <w:t>间另行公布)</w:t>
      </w:r>
      <w:r>
        <w:rPr>
          <w:rFonts w:hint="default" w:ascii="Times New Roman" w:hAnsi="Times New Roman" w:eastAsia="仿宋_GB2312" w:cs="Times New Roman"/>
          <w:color w:val="000000"/>
          <w:sz w:val="32"/>
          <w:szCs w:val="32"/>
          <w:u w:val="none"/>
        </w:rPr>
        <w:t>到民办学校招生报名点</w:t>
      </w:r>
      <w:r>
        <w:rPr>
          <w:rFonts w:hint="default" w:ascii="Times New Roman" w:hAnsi="Times New Roman" w:eastAsia="仿宋_GB2312"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市实验中学</w:t>
      </w:r>
      <w:r>
        <w:rPr>
          <w:rFonts w:hint="default" w:ascii="Times New Roman" w:hAnsi="Times New Roman" w:eastAsia="仿宋_GB2312"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大武口区朝阳西街318号</w:t>
      </w:r>
      <w:r>
        <w:rPr>
          <w:rFonts w:hint="default" w:ascii="Times New Roman" w:hAnsi="Times New Roman" w:eastAsia="仿宋_GB2312"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填报志愿</w:t>
      </w:r>
      <w:r>
        <w:rPr>
          <w:rFonts w:hint="default" w:ascii="Times New Roman" w:hAnsi="Times New Roman" w:eastAsia="仿宋_GB2312" w:cs="Times New Roman"/>
          <w:color w:val="000000"/>
          <w:sz w:val="32"/>
          <w:szCs w:val="32"/>
          <w:u w:val="none"/>
          <w:lang w:eastAsia="zh-CN"/>
        </w:rPr>
        <w:t>，</w:t>
      </w:r>
      <w:r>
        <w:rPr>
          <w:rFonts w:hint="default" w:ascii="Times New Roman" w:hAnsi="Times New Roman" w:eastAsia="仿宋_GB2312" w:cs="Times New Roman"/>
          <w:color w:val="000000"/>
          <w:sz w:val="32"/>
          <w:szCs w:val="32"/>
          <w:lang w:val="en-US" w:eastAsia="zh-CN"/>
        </w:rPr>
        <w:t>逾期视为自动放弃报名资格</w:t>
      </w:r>
      <w:r>
        <w:rPr>
          <w:rFonts w:hint="default" w:ascii="Times New Roman" w:hAnsi="Times New Roman" w:eastAsia="仿宋_GB2312" w:cs="Times New Roman"/>
          <w:color w:val="000000"/>
          <w:sz w:val="32"/>
          <w:szCs w:val="32"/>
        </w:rPr>
        <w:t>。</w:t>
      </w:r>
    </w:p>
    <w:p>
      <w:pPr>
        <w:keepNext w:val="0"/>
        <w:keepLines w:val="0"/>
        <w:pageBreakBefore w:val="0"/>
        <w:widowControl w:val="0"/>
        <w:kinsoku/>
        <w:wordWrap/>
        <w:overflowPunct/>
        <w:topLinePunct w:val="0"/>
        <w:bidi w:val="0"/>
        <w:adjustRightInd/>
        <w:spacing w:line="540" w:lineRule="exact"/>
        <w:ind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bCs/>
          <w:color w:val="000000"/>
          <w:sz w:val="32"/>
          <w:szCs w:val="32"/>
          <w:lang w:eastAsia="zh-CN"/>
        </w:rPr>
        <w:t>（</w:t>
      </w:r>
      <w:r>
        <w:rPr>
          <w:rFonts w:hint="default" w:ascii="Times New Roman" w:hAnsi="Times New Roman" w:eastAsia="仿宋_GB2312" w:cs="Times New Roman"/>
          <w:b/>
          <w:bCs/>
          <w:color w:val="000000"/>
          <w:sz w:val="32"/>
          <w:szCs w:val="32"/>
          <w:lang w:val="en-US" w:eastAsia="zh-CN"/>
        </w:rPr>
        <w:t>三</w:t>
      </w:r>
      <w:r>
        <w:rPr>
          <w:rFonts w:hint="default" w:ascii="Times New Roman" w:hAnsi="Times New Roman" w:eastAsia="仿宋_GB2312" w:cs="Times New Roman"/>
          <w:b/>
          <w:bCs/>
          <w:color w:val="000000"/>
          <w:sz w:val="32"/>
          <w:szCs w:val="32"/>
          <w:lang w:eastAsia="zh-CN"/>
        </w:rPr>
        <w:t>）</w:t>
      </w:r>
      <w:r>
        <w:rPr>
          <w:rFonts w:hint="default" w:ascii="Times New Roman" w:hAnsi="Times New Roman" w:eastAsia="仿宋_GB2312" w:cs="Times New Roman"/>
          <w:color w:val="000000"/>
          <w:sz w:val="32"/>
          <w:szCs w:val="32"/>
        </w:rPr>
        <w:t>参加民办普通高中学校统一招生的考生只能从市英华中学和市二十一中两所学校中选择一所填报志愿。多报视为放弃录取资格。</w:t>
      </w:r>
    </w:p>
    <w:p>
      <w:pPr>
        <w:keepNext w:val="0"/>
        <w:keepLines w:val="0"/>
        <w:pageBreakBefore w:val="0"/>
        <w:widowControl w:val="0"/>
        <w:kinsoku/>
        <w:wordWrap/>
        <w:overflowPunct/>
        <w:topLinePunct w:val="0"/>
        <w:bidi w:val="0"/>
        <w:adjustRightInd/>
        <w:spacing w:line="540" w:lineRule="exact"/>
        <w:ind w:firstLine="640" w:firstLineChars="200"/>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lang w:eastAsia="zh-CN"/>
        </w:rPr>
        <w:t>五</w:t>
      </w:r>
      <w:r>
        <w:rPr>
          <w:rFonts w:hint="default" w:ascii="Times New Roman" w:hAnsi="Times New Roman" w:eastAsia="黑体" w:cs="Times New Roman"/>
          <w:color w:val="000000"/>
          <w:sz w:val="32"/>
          <w:szCs w:val="32"/>
        </w:rPr>
        <w:t>、招生录取办法</w:t>
      </w:r>
    </w:p>
    <w:p>
      <w:pPr>
        <w:keepNext w:val="0"/>
        <w:keepLines w:val="0"/>
        <w:pageBreakBefore w:val="0"/>
        <w:widowControl w:val="0"/>
        <w:kinsoku/>
        <w:wordWrap/>
        <w:overflowPunct/>
        <w:topLinePunct w:val="0"/>
        <w:bidi w:val="0"/>
        <w:adjustRightInd/>
        <w:spacing w:line="540" w:lineRule="exact"/>
        <w:ind w:firstLine="643" w:firstLineChars="200"/>
        <w:textAlignment w:val="auto"/>
        <w:rPr>
          <w:rFonts w:hint="eastAsia" w:ascii="方正楷体_GBK" w:hAnsi="方正楷体_GBK" w:eastAsia="方正楷体_GBK" w:cs="方正楷体_GBK"/>
          <w:b/>
          <w:bCs/>
          <w:color w:val="000000"/>
          <w:sz w:val="32"/>
          <w:szCs w:val="32"/>
          <w:lang w:val="en-US" w:eastAsia="zh-CN"/>
        </w:rPr>
      </w:pPr>
      <w:r>
        <w:rPr>
          <w:rFonts w:hint="eastAsia" w:ascii="方正楷体_GBK" w:hAnsi="方正楷体_GBK" w:eastAsia="方正楷体_GBK" w:cs="方正楷体_GBK"/>
          <w:b/>
          <w:bCs/>
          <w:color w:val="000000"/>
          <w:sz w:val="32"/>
          <w:szCs w:val="32"/>
          <w:lang w:val="en-US" w:eastAsia="zh-CN"/>
        </w:rPr>
        <w:t>（一）统一招生录取</w:t>
      </w:r>
    </w:p>
    <w:p>
      <w:pPr>
        <w:keepNext w:val="0"/>
        <w:keepLines w:val="0"/>
        <w:pageBreakBefore w:val="0"/>
        <w:widowControl w:val="0"/>
        <w:kinsoku/>
        <w:wordWrap/>
        <w:overflowPunct/>
        <w:topLinePunct w:val="0"/>
        <w:bidi w:val="0"/>
        <w:adjustRightInd/>
        <w:spacing w:line="540" w:lineRule="exact"/>
        <w:ind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bCs/>
          <w:color w:val="000000"/>
          <w:sz w:val="32"/>
          <w:szCs w:val="32"/>
          <w:lang w:val="en-US" w:eastAsia="zh-CN"/>
        </w:rPr>
        <w:t>1.</w:t>
      </w:r>
      <w:r>
        <w:rPr>
          <w:rFonts w:hint="default" w:ascii="Times New Roman" w:hAnsi="Times New Roman" w:eastAsia="仿宋_GB2312" w:cs="Times New Roman"/>
          <w:b/>
          <w:bCs/>
          <w:color w:val="000000"/>
          <w:sz w:val="32"/>
          <w:szCs w:val="32"/>
        </w:rPr>
        <w:t>资格线划定。</w:t>
      </w:r>
      <w:r>
        <w:rPr>
          <w:rFonts w:hint="default" w:ascii="Times New Roman" w:hAnsi="Times New Roman" w:eastAsia="仿宋_GB2312" w:cs="Times New Roman"/>
          <w:color w:val="000000"/>
          <w:sz w:val="32"/>
          <w:szCs w:val="32"/>
        </w:rPr>
        <w:t>民办普通高中学校统一招生录取，由市教育体育局根据本市民办学校招生情况划定招生录取资格线。</w:t>
      </w:r>
    </w:p>
    <w:p>
      <w:pPr>
        <w:keepNext w:val="0"/>
        <w:keepLines w:val="0"/>
        <w:pageBreakBefore w:val="0"/>
        <w:widowControl w:val="0"/>
        <w:kinsoku/>
        <w:wordWrap/>
        <w:overflowPunct/>
        <w:topLinePunct w:val="0"/>
        <w:bidi w:val="0"/>
        <w:adjustRightInd/>
        <w:spacing w:line="540" w:lineRule="exact"/>
        <w:ind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bCs/>
          <w:color w:val="000000"/>
          <w:sz w:val="32"/>
          <w:szCs w:val="32"/>
          <w:lang w:val="en-US" w:eastAsia="zh-CN"/>
        </w:rPr>
        <w:t>2.</w:t>
      </w:r>
      <w:r>
        <w:rPr>
          <w:rFonts w:hint="default" w:ascii="Times New Roman" w:hAnsi="Times New Roman" w:eastAsia="仿宋_GB2312" w:cs="Times New Roman"/>
          <w:b/>
          <w:bCs/>
          <w:color w:val="000000"/>
          <w:sz w:val="32"/>
          <w:szCs w:val="32"/>
        </w:rPr>
        <w:t>录取。</w:t>
      </w:r>
      <w:r>
        <w:rPr>
          <w:rFonts w:hint="default" w:ascii="Times New Roman" w:hAnsi="Times New Roman" w:eastAsia="仿宋_GB2312" w:cs="Times New Roman"/>
          <w:color w:val="000000"/>
          <w:sz w:val="32"/>
          <w:szCs w:val="32"/>
        </w:rPr>
        <w:t>市教育体育局对报名参加民办普通高中学校统一招生的考生审核通过后，由市教育考试中心按照考生报名时所选报学校志愿，在民办普通高中学校录取资格线上分别从高分到低分进行统一录取，录满为止。录取结果在</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石嘴山市教育体育局</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微信公众号上进行</w:t>
      </w:r>
      <w:r>
        <w:rPr>
          <w:rFonts w:hint="default" w:ascii="Times New Roman" w:hAnsi="Times New Roman" w:eastAsia="仿宋_GB2312" w:cs="Times New Roman"/>
          <w:color w:val="000000"/>
          <w:sz w:val="32"/>
          <w:szCs w:val="32"/>
        </w:rPr>
        <w:t>公示。被民办学校统一录取的考生</w:t>
      </w:r>
      <w:r>
        <w:rPr>
          <w:rFonts w:hint="default" w:ascii="Times New Roman" w:hAnsi="Times New Roman" w:eastAsia="仿宋_GB2312" w:cs="Times New Roman"/>
          <w:color w:val="000000"/>
          <w:sz w:val="32"/>
          <w:szCs w:val="32"/>
          <w:lang w:eastAsia="zh-CN"/>
        </w:rPr>
        <w:t>应于录取后第二日</w:t>
      </w:r>
      <w:r>
        <w:rPr>
          <w:rFonts w:hint="default" w:ascii="Times New Roman" w:hAnsi="Times New Roman" w:eastAsia="仿宋_GB2312" w:cs="Times New Roman"/>
          <w:color w:val="000000"/>
          <w:sz w:val="32"/>
          <w:szCs w:val="32"/>
        </w:rPr>
        <w:t>到</w:t>
      </w:r>
      <w:r>
        <w:rPr>
          <w:rFonts w:hint="default" w:ascii="Times New Roman" w:hAnsi="Times New Roman" w:eastAsia="仿宋_GB2312" w:cs="Times New Roman"/>
          <w:color w:val="000000"/>
          <w:sz w:val="32"/>
          <w:szCs w:val="32"/>
          <w:u w:val="none"/>
        </w:rPr>
        <w:t>民办学校招生报名点</w:t>
      </w:r>
      <w:r>
        <w:rPr>
          <w:rFonts w:hint="default" w:ascii="Times New Roman" w:hAnsi="Times New Roman" w:eastAsia="仿宋_GB2312"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市实验中学</w:t>
      </w:r>
      <w:r>
        <w:rPr>
          <w:rFonts w:hint="default" w:ascii="Times New Roman" w:hAnsi="Times New Roman" w:eastAsia="仿宋_GB2312"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大武口区朝阳西街318号</w:t>
      </w:r>
      <w:r>
        <w:rPr>
          <w:rFonts w:hint="default" w:ascii="Times New Roman" w:hAnsi="Times New Roman" w:eastAsia="仿宋_GB2312" w:cs="Times New Roman"/>
          <w:color w:val="000000"/>
          <w:sz w:val="32"/>
          <w:szCs w:val="32"/>
          <w:u w:val="none"/>
          <w:lang w:eastAsia="zh-CN"/>
        </w:rPr>
        <w:t>）</w:t>
      </w:r>
      <w:r>
        <w:rPr>
          <w:rFonts w:hint="default" w:ascii="Times New Roman" w:hAnsi="Times New Roman" w:eastAsia="仿宋_GB2312" w:cs="Times New Roman"/>
          <w:color w:val="000000"/>
          <w:sz w:val="32"/>
          <w:szCs w:val="32"/>
        </w:rPr>
        <w:t>领取录取通知书。</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bCs/>
          <w:color w:val="000000"/>
          <w:sz w:val="32"/>
          <w:szCs w:val="32"/>
          <w:lang w:val="en-US" w:eastAsia="zh-CN"/>
        </w:rPr>
        <w:t>3.</w:t>
      </w:r>
      <w:r>
        <w:rPr>
          <w:rFonts w:hint="default" w:ascii="Times New Roman" w:hAnsi="Times New Roman" w:eastAsia="仿宋_GB2312" w:cs="Times New Roman"/>
          <w:b/>
          <w:bCs/>
          <w:color w:val="000000"/>
          <w:sz w:val="32"/>
          <w:szCs w:val="32"/>
        </w:rPr>
        <w:t>补充录取。</w:t>
      </w:r>
      <w:r>
        <w:rPr>
          <w:rFonts w:hint="default" w:ascii="Times New Roman" w:hAnsi="Times New Roman" w:eastAsia="仿宋_GB2312" w:cs="Times New Roman"/>
          <w:color w:val="000000"/>
          <w:sz w:val="32"/>
          <w:szCs w:val="32"/>
        </w:rPr>
        <w:t>民办普通高中学校统一招生录取结束后，考生于</w:t>
      </w:r>
      <w:r>
        <w:rPr>
          <w:rFonts w:hint="default" w:ascii="Times New Roman" w:hAnsi="Times New Roman" w:eastAsia="仿宋_GB2312" w:cs="Times New Roman"/>
          <w:color w:val="000000"/>
          <w:sz w:val="32"/>
          <w:szCs w:val="32"/>
          <w:lang w:eastAsia="zh-CN"/>
        </w:rPr>
        <w:t>第二日</w:t>
      </w:r>
      <w:r>
        <w:rPr>
          <w:rFonts w:hint="default" w:ascii="Times New Roman" w:hAnsi="Times New Roman" w:eastAsia="仿宋_GB2312" w:cs="Times New Roman"/>
          <w:color w:val="000000"/>
          <w:sz w:val="32"/>
          <w:szCs w:val="32"/>
        </w:rPr>
        <w:t>到录取学校报到，未按时报到的视为自动放弃录取资格。出现缺额，由市教育考试中心</w:t>
      </w:r>
      <w:r>
        <w:rPr>
          <w:rFonts w:hint="default" w:ascii="Times New Roman" w:hAnsi="Times New Roman" w:eastAsia="仿宋_GB2312" w:cs="Times New Roman"/>
          <w:color w:val="000000"/>
          <w:sz w:val="32"/>
          <w:szCs w:val="32"/>
          <w:lang w:eastAsia="zh-CN"/>
        </w:rPr>
        <w:t>将</w:t>
      </w:r>
      <w:r>
        <w:rPr>
          <w:rFonts w:hint="default" w:ascii="Times New Roman" w:hAnsi="Times New Roman" w:eastAsia="仿宋_GB2312" w:cs="Times New Roman"/>
          <w:color w:val="000000"/>
          <w:sz w:val="32"/>
          <w:szCs w:val="32"/>
        </w:rPr>
        <w:t>根据缺额数，按照考生志愿在民办普通高中学校录取资格线上从高分到低分进行一次性补充录取，录取结果在</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石嘴山市教育体育局</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微信公众号上进行</w:t>
      </w:r>
      <w:r>
        <w:rPr>
          <w:rFonts w:hint="default" w:ascii="Times New Roman" w:hAnsi="Times New Roman" w:eastAsia="仿宋_GB2312" w:cs="Times New Roman"/>
          <w:color w:val="000000"/>
          <w:sz w:val="32"/>
          <w:szCs w:val="32"/>
        </w:rPr>
        <w:t>公示。</w:t>
      </w:r>
      <w:r>
        <w:rPr>
          <w:rFonts w:hint="default" w:ascii="Times New Roman" w:hAnsi="Times New Roman" w:eastAsia="仿宋_GB2312" w:cs="Times New Roman"/>
          <w:color w:val="000000"/>
          <w:sz w:val="32"/>
          <w:szCs w:val="32"/>
          <w:u w:val="none"/>
        </w:rPr>
        <w:t>被</w:t>
      </w:r>
      <w:r>
        <w:rPr>
          <w:rFonts w:hint="default" w:ascii="Times New Roman" w:hAnsi="Times New Roman" w:eastAsia="仿宋_GB2312" w:cs="Times New Roman"/>
          <w:color w:val="000000"/>
          <w:sz w:val="32"/>
          <w:szCs w:val="32"/>
          <w:u w:val="none"/>
          <w:lang w:val="en-US" w:eastAsia="zh-CN"/>
        </w:rPr>
        <w:t>补充</w:t>
      </w:r>
      <w:r>
        <w:rPr>
          <w:rFonts w:hint="default" w:ascii="Times New Roman" w:hAnsi="Times New Roman" w:eastAsia="仿宋_GB2312" w:cs="Times New Roman"/>
          <w:color w:val="000000"/>
          <w:sz w:val="32"/>
          <w:szCs w:val="32"/>
          <w:u w:val="none"/>
        </w:rPr>
        <w:t>录取</w:t>
      </w:r>
      <w:r>
        <w:rPr>
          <w:rFonts w:hint="default" w:ascii="Times New Roman" w:hAnsi="Times New Roman" w:eastAsia="仿宋_GB2312" w:cs="Times New Roman"/>
          <w:color w:val="000000"/>
          <w:sz w:val="32"/>
          <w:szCs w:val="32"/>
          <w:u w:val="none"/>
          <w:lang w:val="en-US" w:eastAsia="zh-CN"/>
        </w:rPr>
        <w:t>的</w:t>
      </w:r>
      <w:r>
        <w:rPr>
          <w:rFonts w:hint="default" w:ascii="Times New Roman" w:hAnsi="Times New Roman" w:eastAsia="仿宋_GB2312" w:cs="Times New Roman"/>
          <w:color w:val="000000"/>
          <w:sz w:val="32"/>
          <w:szCs w:val="32"/>
          <w:u w:val="none"/>
        </w:rPr>
        <w:t>考生</w:t>
      </w:r>
      <w:r>
        <w:rPr>
          <w:rFonts w:hint="default" w:ascii="Times New Roman" w:hAnsi="Times New Roman" w:eastAsia="仿宋_GB2312" w:cs="Times New Roman"/>
          <w:color w:val="000000"/>
          <w:sz w:val="32"/>
          <w:szCs w:val="32"/>
          <w:u w:val="none"/>
          <w:lang w:eastAsia="zh-CN"/>
        </w:rPr>
        <w:t>应于第二</w:t>
      </w:r>
      <w:r>
        <w:rPr>
          <w:rFonts w:hint="eastAsia" w:ascii="Times New Roman" w:hAnsi="Times New Roman" w:eastAsia="仿宋_GB2312" w:cs="Times New Roman"/>
          <w:color w:val="000000"/>
          <w:sz w:val="32"/>
          <w:szCs w:val="32"/>
          <w:u w:val="none"/>
          <w:lang w:eastAsia="zh-CN"/>
        </w:rPr>
        <w:t>日</w:t>
      </w:r>
      <w:r>
        <w:rPr>
          <w:rFonts w:hint="default" w:ascii="Times New Roman" w:hAnsi="Times New Roman" w:eastAsia="仿宋_GB2312" w:cs="Times New Roman"/>
          <w:color w:val="000000"/>
          <w:sz w:val="32"/>
          <w:szCs w:val="32"/>
          <w:u w:val="none"/>
        </w:rPr>
        <w:t>到民办学校招生报名点</w:t>
      </w:r>
      <w:r>
        <w:rPr>
          <w:rFonts w:hint="default" w:ascii="Times New Roman" w:hAnsi="Times New Roman" w:eastAsia="仿宋_GB2312"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市实验中学</w:t>
      </w:r>
      <w:r>
        <w:rPr>
          <w:rFonts w:hint="default" w:ascii="Times New Roman" w:hAnsi="Times New Roman" w:eastAsia="仿宋_GB2312"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大武口区朝阳西街318号</w:t>
      </w:r>
      <w:r>
        <w:rPr>
          <w:rFonts w:hint="default" w:ascii="Times New Roman" w:hAnsi="Times New Roman" w:eastAsia="仿宋_GB2312" w:cs="Times New Roman"/>
          <w:color w:val="000000"/>
          <w:sz w:val="32"/>
          <w:szCs w:val="32"/>
          <w:u w:val="none"/>
          <w:lang w:eastAsia="zh-CN"/>
        </w:rPr>
        <w:t>）</w:t>
      </w:r>
      <w:r>
        <w:rPr>
          <w:rFonts w:hint="default" w:ascii="Times New Roman" w:hAnsi="Times New Roman" w:eastAsia="仿宋_GB2312" w:cs="Times New Roman"/>
          <w:color w:val="000000"/>
          <w:sz w:val="32"/>
          <w:szCs w:val="32"/>
        </w:rPr>
        <w:t>领取录取通知书</w:t>
      </w:r>
      <w:r>
        <w:rPr>
          <w:rFonts w:hint="default" w:ascii="Times New Roman" w:hAnsi="Times New Roman" w:eastAsia="仿宋_GB2312" w:cs="Times New Roman"/>
          <w:color w:val="000000"/>
          <w:sz w:val="32"/>
          <w:szCs w:val="32"/>
          <w:lang w:eastAsia="zh-CN"/>
        </w:rPr>
        <w:t>，并尽快</w:t>
      </w:r>
      <w:r>
        <w:rPr>
          <w:rFonts w:hint="default" w:ascii="Times New Roman" w:hAnsi="Times New Roman" w:eastAsia="仿宋_GB2312" w:cs="Times New Roman"/>
          <w:color w:val="000000"/>
          <w:sz w:val="32"/>
          <w:szCs w:val="32"/>
          <w:lang w:val="en-US" w:eastAsia="zh-CN"/>
        </w:rPr>
        <w:t>到民办学校报</w:t>
      </w:r>
      <w:r>
        <w:rPr>
          <w:rFonts w:hint="default" w:ascii="Times New Roman" w:hAnsi="Times New Roman" w:eastAsia="仿宋_GB2312" w:cs="Times New Roman"/>
          <w:color w:val="auto"/>
          <w:sz w:val="32"/>
          <w:szCs w:val="32"/>
          <w:lang w:val="en-US" w:eastAsia="zh-CN"/>
        </w:rPr>
        <w:t>道</w:t>
      </w:r>
      <w:r>
        <w:rPr>
          <w:rFonts w:hint="default" w:ascii="Times New Roman" w:hAnsi="Times New Roman" w:eastAsia="仿宋_GB2312" w:cs="Times New Roman"/>
          <w:color w:val="auto"/>
          <w:sz w:val="32"/>
          <w:szCs w:val="32"/>
        </w:rPr>
        <w:t>。民办普通高中学校统一招生录取</w:t>
      </w:r>
      <w:r>
        <w:rPr>
          <w:rFonts w:hint="default" w:ascii="Times New Roman" w:hAnsi="Times New Roman" w:eastAsia="仿宋_GB2312" w:cs="Times New Roman"/>
          <w:color w:val="auto"/>
          <w:sz w:val="32"/>
          <w:szCs w:val="32"/>
          <w:lang w:val="en-US" w:eastAsia="zh-CN"/>
        </w:rPr>
        <w:t>通知书由各民办普通高中学校负责发放。</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方正楷体_GBK" w:hAnsi="方正楷体_GBK" w:eastAsia="方正楷体_GBK" w:cs="方正楷体_GBK"/>
          <w:b/>
          <w:bCs/>
          <w:color w:val="000000"/>
          <w:sz w:val="32"/>
          <w:szCs w:val="32"/>
          <w:lang w:val="en-US" w:eastAsia="zh-CN"/>
        </w:rPr>
      </w:pPr>
      <w:r>
        <w:rPr>
          <w:rFonts w:hint="default" w:ascii="方正楷体_GBK" w:hAnsi="方正楷体_GBK" w:eastAsia="方正楷体_GBK" w:cs="方正楷体_GBK"/>
          <w:b/>
          <w:bCs/>
          <w:color w:val="000000"/>
          <w:sz w:val="32"/>
          <w:szCs w:val="32"/>
          <w:lang w:val="en-US" w:eastAsia="zh-CN"/>
        </w:rPr>
        <w:t>（二）自主招生录取</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1.自主招生类别。</w:t>
      </w:r>
      <w:r>
        <w:rPr>
          <w:rFonts w:hint="default" w:ascii="Times New Roman" w:hAnsi="Times New Roman" w:eastAsia="仿宋_GB2312" w:cs="Times New Roman"/>
          <w:color w:val="auto"/>
          <w:sz w:val="32"/>
          <w:szCs w:val="32"/>
          <w:highlight w:val="none"/>
          <w:lang w:val="en-US" w:eastAsia="zh-CN"/>
        </w:rPr>
        <w:t>市域内民办普通高中学校自主招生为艺体特长生类。</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黑体" w:cs="Times New Roman"/>
          <w:color w:val="000000"/>
          <w:sz w:val="32"/>
          <w:szCs w:val="32"/>
          <w:lang w:eastAsia="zh-CN"/>
        </w:rPr>
      </w:pPr>
      <w:r>
        <w:rPr>
          <w:rFonts w:hint="default" w:ascii="Times New Roman" w:hAnsi="Times New Roman" w:eastAsia="仿宋_GB2312" w:cs="Times New Roman"/>
          <w:b/>
          <w:bCs/>
          <w:color w:val="000000"/>
          <w:sz w:val="32"/>
          <w:szCs w:val="32"/>
          <w:highlight w:val="none"/>
          <w:lang w:val="en-US" w:eastAsia="zh-CN"/>
        </w:rPr>
        <w:t>2.艺体特长生类自主招生。</w:t>
      </w:r>
      <w:r>
        <w:rPr>
          <w:rFonts w:hint="default" w:ascii="Times New Roman" w:hAnsi="Times New Roman" w:eastAsia="仿宋_GB2312" w:cs="Times New Roman"/>
          <w:color w:val="000000"/>
          <w:sz w:val="32"/>
          <w:szCs w:val="32"/>
          <w:highlight w:val="none"/>
          <w:lang w:val="en-US" w:eastAsia="zh-CN"/>
        </w:rPr>
        <w:t>市第二十一中学、市英华中学艺体类自主招生采取“双上线”录取标准，录取办法参照《2023年石嘴山市艺体特长生体育特殊人才招生考试方案》（附件3）中第八项录取办法执行。</w:t>
      </w:r>
      <w:r>
        <w:rPr>
          <w:rFonts w:hint="default" w:ascii="Times New Roman" w:hAnsi="Times New Roman" w:eastAsia="仿宋_GB2312" w:cs="Times New Roman"/>
          <w:color w:val="000000"/>
          <w:sz w:val="32"/>
          <w:szCs w:val="32"/>
          <w:highlight w:val="none"/>
        </w:rPr>
        <w:t>民办普通高中学校</w:t>
      </w:r>
      <w:r>
        <w:rPr>
          <w:rFonts w:hint="default" w:ascii="Times New Roman" w:hAnsi="Times New Roman" w:eastAsia="仿宋_GB2312" w:cs="Times New Roman"/>
          <w:color w:val="000000"/>
          <w:sz w:val="32"/>
          <w:szCs w:val="32"/>
          <w:highlight w:val="none"/>
          <w:lang w:val="en-US" w:eastAsia="zh-CN"/>
        </w:rPr>
        <w:t>将</w:t>
      </w:r>
      <w:r>
        <w:rPr>
          <w:rFonts w:hint="default" w:ascii="Times New Roman" w:hAnsi="Times New Roman" w:eastAsia="仿宋_GB2312" w:cs="Times New Roman"/>
          <w:color w:val="000000"/>
          <w:sz w:val="32"/>
          <w:szCs w:val="32"/>
          <w:highlight w:val="none"/>
        </w:rPr>
        <w:t>自主招生</w:t>
      </w:r>
      <w:r>
        <w:rPr>
          <w:rFonts w:hint="default" w:ascii="Times New Roman" w:hAnsi="Times New Roman" w:eastAsia="仿宋_GB2312" w:cs="Times New Roman"/>
          <w:color w:val="000000"/>
          <w:sz w:val="32"/>
          <w:szCs w:val="32"/>
          <w:highlight w:val="none"/>
          <w:lang w:val="en-US" w:eastAsia="zh-CN"/>
        </w:rPr>
        <w:t>名单于规定时间内</w:t>
      </w:r>
      <w:r>
        <w:rPr>
          <w:rFonts w:hint="default" w:ascii="Times New Roman" w:hAnsi="Times New Roman" w:eastAsia="仿宋_GB2312" w:cs="Times New Roman"/>
          <w:color w:val="000000"/>
          <w:sz w:val="32"/>
          <w:szCs w:val="32"/>
          <w:highlight w:val="none"/>
        </w:rPr>
        <w:t>报市教育考试中心。</w:t>
      </w:r>
      <w:r>
        <w:rPr>
          <w:rFonts w:hint="default" w:ascii="Times New Roman" w:hAnsi="Times New Roman" w:eastAsia="仿宋_GB2312" w:cs="Times New Roman"/>
          <w:color w:val="000000"/>
          <w:sz w:val="32"/>
          <w:szCs w:val="32"/>
          <w:highlight w:val="none"/>
          <w:lang w:val="en-US" w:eastAsia="zh-CN"/>
        </w:rPr>
        <w:t>录取名单报市教育体育局审核并备案后，方可注册普通高中学籍（具体详见《2023年石嘴山市艺体特长生 体育特殊人才招生考试方案》）。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lang w:eastAsia="zh-CN"/>
        </w:rPr>
        <w:t>六</w:t>
      </w:r>
      <w:r>
        <w:rPr>
          <w:rFonts w:hint="default" w:ascii="Times New Roman" w:hAnsi="Times New Roman" w:eastAsia="黑体" w:cs="Times New Roman"/>
          <w:color w:val="000000"/>
          <w:sz w:val="32"/>
          <w:szCs w:val="32"/>
        </w:rPr>
        <w:t>、招生工作要求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（一）民办普通高中学校要严格遵守招生工作纪律，实事求是宣传，不得进行虚假宣传，不得误导考生，不得违规跨学年收取学费。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（二）民办普通高中学校除自主招生外，一律不得自行设点报名招生，出现违规计划招生的学校，将取消下一年度的招生资格。凡未通过市教育考试中心统一录取的考生，不予注册普通高中学籍。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（三）各县区教</w:t>
      </w:r>
      <w:r>
        <w:rPr>
          <w:rFonts w:hint="default" w:ascii="Times New Roman" w:hAnsi="Times New Roman" w:eastAsia="仿宋_GB2312" w:cs="Times New Roman"/>
          <w:color w:val="000000"/>
          <w:sz w:val="32"/>
          <w:szCs w:val="32"/>
          <w:lang w:eastAsia="zh-CN"/>
        </w:rPr>
        <w:t>育</w:t>
      </w:r>
      <w:r>
        <w:rPr>
          <w:rFonts w:hint="default" w:ascii="Times New Roman" w:hAnsi="Times New Roman" w:eastAsia="仿宋_GB2312" w:cs="Times New Roman"/>
          <w:color w:val="000000"/>
          <w:sz w:val="32"/>
          <w:szCs w:val="32"/>
        </w:rPr>
        <w:t>体</w:t>
      </w:r>
      <w:r>
        <w:rPr>
          <w:rFonts w:hint="default" w:ascii="Times New Roman" w:hAnsi="Times New Roman" w:eastAsia="仿宋_GB2312" w:cs="Times New Roman"/>
          <w:color w:val="000000"/>
          <w:sz w:val="32"/>
          <w:szCs w:val="32"/>
          <w:lang w:eastAsia="zh-CN"/>
        </w:rPr>
        <w:t>育</w:t>
      </w:r>
      <w:r>
        <w:rPr>
          <w:rFonts w:hint="default" w:ascii="Times New Roman" w:hAnsi="Times New Roman" w:eastAsia="仿宋_GB2312" w:cs="Times New Roman"/>
          <w:color w:val="000000"/>
          <w:sz w:val="32"/>
          <w:szCs w:val="32"/>
        </w:rPr>
        <w:t>局及各初中学校要及时将民办普通高中学校招生的时间安排和具体办法告知考生，做好政策宣传和指导服务工作</w:t>
      </w:r>
      <w:r>
        <w:rPr>
          <w:rFonts w:hint="default" w:ascii="Times New Roman" w:hAnsi="Times New Roman" w:eastAsia="仿宋_GB2312"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000000"/>
          <w:sz w:val="32"/>
          <w:szCs w:val="32"/>
          <w:lang w:eastAsia="zh-CN"/>
        </w:rPr>
        <w:sectPr>
          <w:footerReference r:id="rId3" w:type="default"/>
          <w:pgSz w:w="11906" w:h="16838"/>
          <w:pgMar w:top="2098" w:right="1474" w:bottom="1984" w:left="1587" w:header="851" w:footer="992" w:gutter="0"/>
          <w:cols w:space="720" w:num="1"/>
          <w:rtlGutter w:val="0"/>
          <w:docGrid w:type="lines" w:linePitch="312" w:charSpace="0"/>
        </w:sectPr>
      </w:pPr>
    </w:p>
    <w:p>
      <w:pPr>
        <w:keepNext w:val="0"/>
        <w:keepLines w:val="0"/>
        <w:pageBreakBefore w:val="0"/>
        <w:widowControl w:val="0"/>
        <w:kinsoku/>
        <w:wordWrap/>
        <w:overflowPunct/>
        <w:topLinePunct w:val="0"/>
        <w:bidi w:val="0"/>
        <w:adjustRightInd/>
        <w:spacing w:line="560" w:lineRule="exact"/>
        <w:jc w:val="left"/>
        <w:rPr>
          <w:rFonts w:hint="default" w:ascii="Times New Roman" w:hAnsi="Times New Roman" w:eastAsia="方正黑体_GBK" w:cs="Times New Roman"/>
          <w:color w:val="000000"/>
          <w:sz w:val="32"/>
          <w:szCs w:val="32"/>
          <w:lang w:val="en-US" w:eastAsia="zh-CN"/>
        </w:rPr>
      </w:pPr>
      <w:r>
        <w:rPr>
          <w:rFonts w:hint="default" w:ascii="Times New Roman" w:hAnsi="Times New Roman" w:eastAsia="方正黑体_GBK" w:cs="Times New Roman"/>
          <w:sz w:val="32"/>
          <w:szCs w:val="32"/>
          <w:lang w:val="en-US" w:eastAsia="zh-CN"/>
        </w:rPr>
        <w:t>附件3</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方正小标宋简体" w:cs="Times New Roman"/>
          <w:bCs/>
          <w:color w:val="000000"/>
          <w:spacing w:val="-23"/>
          <w:sz w:val="44"/>
          <w:szCs w:val="44"/>
        </w:rPr>
      </w:pPr>
    </w:p>
    <w:p>
      <w:pPr>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ind w:left="0" w:leftChars="0" w:right="0" w:rightChars="0" w:firstLine="0" w:firstLineChars="0"/>
        <w:jc w:val="center"/>
        <w:textAlignment w:val="auto"/>
        <w:outlineLvl w:val="9"/>
        <w:rPr>
          <w:rFonts w:hint="default" w:ascii="Times New Roman" w:hAnsi="Times New Roman" w:eastAsia="方正小标宋简体" w:cs="Times New Roman"/>
          <w:bCs/>
          <w:color w:val="000000"/>
          <w:spacing w:val="0"/>
          <w:sz w:val="44"/>
          <w:szCs w:val="44"/>
          <w:lang w:val="en-US" w:eastAsia="zh-CN"/>
        </w:rPr>
      </w:pPr>
      <w:r>
        <w:rPr>
          <w:rFonts w:hint="default" w:ascii="Times New Roman" w:hAnsi="Times New Roman" w:eastAsia="方正小标宋简体" w:cs="Times New Roman"/>
          <w:bCs/>
          <w:color w:val="000000"/>
          <w:spacing w:val="0"/>
          <w:sz w:val="44"/>
          <w:szCs w:val="44"/>
        </w:rPr>
        <w:t>202</w:t>
      </w:r>
      <w:r>
        <w:rPr>
          <w:rFonts w:hint="default" w:ascii="Times New Roman" w:hAnsi="Times New Roman" w:eastAsia="方正小标宋简体" w:cs="Times New Roman"/>
          <w:bCs/>
          <w:color w:val="000000"/>
          <w:spacing w:val="0"/>
          <w:sz w:val="44"/>
          <w:szCs w:val="44"/>
          <w:lang w:val="en-US" w:eastAsia="zh-CN"/>
        </w:rPr>
        <w:t>3</w:t>
      </w:r>
      <w:r>
        <w:rPr>
          <w:rFonts w:hint="default" w:ascii="Times New Roman" w:hAnsi="Times New Roman" w:eastAsia="方正小标宋简体" w:cs="Times New Roman"/>
          <w:bCs/>
          <w:color w:val="000000"/>
          <w:spacing w:val="0"/>
          <w:sz w:val="44"/>
          <w:szCs w:val="44"/>
        </w:rPr>
        <w:t>年</w:t>
      </w:r>
      <w:r>
        <w:rPr>
          <w:rFonts w:hint="default" w:ascii="Times New Roman" w:hAnsi="Times New Roman" w:eastAsia="方正小标宋简体" w:cs="Times New Roman"/>
          <w:bCs/>
          <w:color w:val="000000"/>
          <w:spacing w:val="0"/>
          <w:sz w:val="44"/>
          <w:szCs w:val="44"/>
          <w:lang w:eastAsia="zh-CN"/>
        </w:rPr>
        <w:t>石嘴山市</w:t>
      </w:r>
      <w:r>
        <w:rPr>
          <w:rFonts w:hint="default" w:ascii="Times New Roman" w:hAnsi="Times New Roman" w:eastAsia="方正小标宋简体" w:cs="Times New Roman"/>
          <w:bCs/>
          <w:color w:val="000000"/>
          <w:spacing w:val="0"/>
          <w:sz w:val="44"/>
          <w:szCs w:val="44"/>
          <w:lang w:val="en-US" w:eastAsia="zh-CN"/>
        </w:rPr>
        <w:t>艺体</w:t>
      </w:r>
      <w:r>
        <w:rPr>
          <w:rFonts w:hint="default" w:ascii="Times New Roman" w:hAnsi="Times New Roman" w:eastAsia="方正小标宋简体" w:cs="Times New Roman"/>
          <w:bCs/>
          <w:color w:val="000000"/>
          <w:spacing w:val="0"/>
          <w:sz w:val="44"/>
          <w:szCs w:val="44"/>
        </w:rPr>
        <w:t>特长生</w:t>
      </w:r>
      <w:r>
        <w:rPr>
          <w:rFonts w:hint="default" w:ascii="Times New Roman" w:hAnsi="Times New Roman" w:eastAsia="方正小标宋简体" w:cs="Times New Roman"/>
          <w:bCs/>
          <w:color w:val="000000"/>
          <w:spacing w:val="0"/>
          <w:sz w:val="44"/>
          <w:szCs w:val="44"/>
          <w:lang w:val="en-US" w:eastAsia="zh-CN"/>
        </w:rPr>
        <w:t xml:space="preserve"> 体育特殊人才</w:t>
      </w:r>
    </w:p>
    <w:p>
      <w:pPr>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ind w:left="0" w:leftChars="0" w:right="0" w:rightChars="0" w:firstLine="0" w:firstLineChars="0"/>
        <w:jc w:val="center"/>
        <w:textAlignment w:val="auto"/>
        <w:outlineLvl w:val="9"/>
        <w:rPr>
          <w:rFonts w:hint="default" w:ascii="Times New Roman" w:hAnsi="Times New Roman" w:eastAsia="方正小标宋简体" w:cs="Times New Roman"/>
          <w:bCs/>
          <w:color w:val="000000"/>
          <w:spacing w:val="0"/>
          <w:sz w:val="44"/>
          <w:szCs w:val="44"/>
          <w:lang w:val="en-US"/>
        </w:rPr>
      </w:pPr>
      <w:r>
        <w:rPr>
          <w:rFonts w:hint="default" w:ascii="Times New Roman" w:hAnsi="Times New Roman" w:eastAsia="方正小标宋简体" w:cs="Times New Roman"/>
          <w:bCs/>
          <w:color w:val="000000"/>
          <w:spacing w:val="0"/>
          <w:sz w:val="44"/>
          <w:szCs w:val="44"/>
        </w:rPr>
        <w:t>招生</w:t>
      </w:r>
      <w:r>
        <w:rPr>
          <w:rFonts w:hint="default" w:ascii="Times New Roman" w:hAnsi="Times New Roman" w:eastAsia="方正小标宋简体" w:cs="Times New Roman"/>
          <w:bCs/>
          <w:color w:val="000000"/>
          <w:spacing w:val="0"/>
          <w:sz w:val="44"/>
          <w:szCs w:val="44"/>
          <w:lang w:val="en-US" w:eastAsia="zh-CN"/>
        </w:rPr>
        <w:t>考试方案</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方正小标宋简体" w:cs="Times New Roman"/>
          <w:bCs/>
          <w:color w:val="000000"/>
          <w:spacing w:val="-11"/>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 w:val="0"/>
          <w:bCs/>
          <w:color w:val="000000"/>
          <w:kern w:val="0"/>
          <w:sz w:val="32"/>
          <w:szCs w:val="32"/>
          <w:lang w:eastAsia="zh-CN"/>
        </w:rPr>
      </w:pPr>
      <w:r>
        <w:rPr>
          <w:rFonts w:hint="default" w:ascii="Times New Roman" w:hAnsi="Times New Roman" w:eastAsia="仿宋_GB2312" w:cs="Times New Roman"/>
          <w:color w:val="000000"/>
          <w:kern w:val="0"/>
          <w:sz w:val="32"/>
          <w:szCs w:val="32"/>
        </w:rPr>
        <w:t>202</w:t>
      </w:r>
      <w:r>
        <w:rPr>
          <w:rFonts w:hint="default" w:ascii="Times New Roman" w:hAnsi="Times New Roman" w:eastAsia="仿宋_GB2312" w:cs="Times New Roman"/>
          <w:color w:val="000000"/>
          <w:kern w:val="0"/>
          <w:sz w:val="32"/>
          <w:szCs w:val="32"/>
          <w:lang w:val="en-US" w:eastAsia="zh-CN"/>
        </w:rPr>
        <w:t>3</w:t>
      </w:r>
      <w:r>
        <w:rPr>
          <w:rFonts w:hint="default" w:ascii="Times New Roman" w:hAnsi="Times New Roman" w:eastAsia="仿宋_GB2312" w:cs="Times New Roman"/>
          <w:color w:val="000000"/>
          <w:kern w:val="0"/>
          <w:sz w:val="32"/>
          <w:szCs w:val="32"/>
        </w:rPr>
        <w:t>年石嘴山市</w:t>
      </w:r>
      <w:r>
        <w:rPr>
          <w:rFonts w:hint="default" w:ascii="Times New Roman" w:hAnsi="Times New Roman" w:eastAsia="仿宋_GB2312" w:cs="Times New Roman"/>
          <w:color w:val="000000"/>
          <w:kern w:val="0"/>
          <w:sz w:val="32"/>
          <w:szCs w:val="32"/>
          <w:lang w:val="en-US" w:eastAsia="zh-CN"/>
        </w:rPr>
        <w:t>艺</w:t>
      </w:r>
      <w:r>
        <w:rPr>
          <w:rFonts w:hint="default" w:ascii="Times New Roman" w:hAnsi="Times New Roman" w:eastAsia="仿宋_GB2312" w:cs="Times New Roman"/>
          <w:color w:val="000000"/>
          <w:sz w:val="32"/>
          <w:szCs w:val="32"/>
          <w:lang w:eastAsia="zh-CN"/>
        </w:rPr>
        <w:t>体</w:t>
      </w:r>
      <w:r>
        <w:rPr>
          <w:rFonts w:hint="default" w:ascii="Times New Roman" w:hAnsi="Times New Roman" w:eastAsia="仿宋_GB2312" w:cs="Times New Roman"/>
          <w:color w:val="000000"/>
          <w:sz w:val="32"/>
          <w:szCs w:val="32"/>
        </w:rPr>
        <w:t>特长生</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体育</w:t>
      </w:r>
      <w:r>
        <w:rPr>
          <w:rFonts w:hint="default" w:ascii="Times New Roman" w:hAnsi="Times New Roman" w:eastAsia="仿宋_GB2312" w:cs="Times New Roman"/>
          <w:color w:val="000000"/>
          <w:sz w:val="32"/>
          <w:szCs w:val="32"/>
          <w:lang w:eastAsia="zh-CN"/>
        </w:rPr>
        <w:t>特殊人才招生工作</w:t>
      </w:r>
      <w:r>
        <w:rPr>
          <w:rFonts w:hint="default" w:ascii="Times New Roman" w:hAnsi="Times New Roman" w:eastAsia="仿宋_GB2312" w:cs="Times New Roman"/>
          <w:color w:val="000000"/>
          <w:sz w:val="32"/>
          <w:szCs w:val="32"/>
        </w:rPr>
        <w:t>，由市教育体育局统一</w:t>
      </w:r>
      <w:r>
        <w:rPr>
          <w:rFonts w:hint="default" w:ascii="Times New Roman" w:hAnsi="Times New Roman" w:eastAsia="仿宋_GB2312" w:cs="Times New Roman"/>
          <w:color w:val="000000"/>
          <w:sz w:val="32"/>
          <w:szCs w:val="32"/>
          <w:lang w:val="en-US" w:eastAsia="zh-CN"/>
        </w:rPr>
        <w:t>指导，市教育考试中心、市体育中心具体实施，采取公平公正公开的原则，开展艺体特长生及体育特殊人才招生考试工作。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黑体" w:cs="Times New Roman"/>
          <w:b w:val="0"/>
          <w:bCs/>
          <w:color w:val="000000"/>
          <w:kern w:val="0"/>
          <w:sz w:val="32"/>
          <w:szCs w:val="32"/>
          <w:lang w:val="en-US" w:eastAsia="zh-CN"/>
        </w:rPr>
      </w:pPr>
      <w:r>
        <w:rPr>
          <w:rFonts w:hint="default" w:ascii="Times New Roman" w:hAnsi="Times New Roman" w:eastAsia="黑体" w:cs="Times New Roman"/>
          <w:b w:val="0"/>
          <w:bCs/>
          <w:color w:val="000000"/>
          <w:kern w:val="0"/>
          <w:sz w:val="32"/>
          <w:szCs w:val="32"/>
          <w:lang w:eastAsia="zh-CN"/>
        </w:rPr>
        <w:t>一、</w:t>
      </w:r>
      <w:r>
        <w:rPr>
          <w:rFonts w:hint="default" w:ascii="Times New Roman" w:hAnsi="Times New Roman" w:eastAsia="黑体" w:cs="Times New Roman"/>
          <w:b w:val="0"/>
          <w:bCs/>
          <w:color w:val="000000"/>
          <w:kern w:val="0"/>
          <w:sz w:val="32"/>
          <w:szCs w:val="32"/>
          <w:lang w:val="en-US" w:eastAsia="zh-CN"/>
        </w:rPr>
        <w:t>招生学校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艺体类（含体育、美术、音乐、舞蹈等）</w:t>
      </w:r>
      <w:r>
        <w:rPr>
          <w:rFonts w:hint="default" w:ascii="Times New Roman" w:hAnsi="Times New Roman" w:eastAsia="仿宋_GB2312" w:cs="Times New Roman"/>
          <w:color w:val="000000"/>
          <w:sz w:val="32"/>
          <w:szCs w:val="32"/>
          <w:lang w:val="en-US" w:eastAsia="zh-CN"/>
        </w:rPr>
        <w:t>：1.公办普通高中。市第一中学、市第三中学、市光明中学、平罗中学、</w:t>
      </w:r>
      <w:r>
        <w:rPr>
          <w:rFonts w:hint="eastAsia" w:ascii="Times New Roman" w:hAnsi="Times New Roman" w:eastAsia="仿宋_GB2312" w:cs="Times New Roman"/>
          <w:color w:val="000000"/>
          <w:sz w:val="32"/>
          <w:szCs w:val="32"/>
          <w:lang w:val="en-US" w:eastAsia="zh-CN"/>
        </w:rPr>
        <w:t>平罗县第二中学</w:t>
      </w:r>
      <w:r>
        <w:rPr>
          <w:rFonts w:hint="default" w:ascii="Times New Roman" w:hAnsi="Times New Roman" w:eastAsia="仿宋_GB2312" w:cs="Times New Roman"/>
          <w:color w:val="000000"/>
          <w:sz w:val="32"/>
          <w:szCs w:val="32"/>
          <w:lang w:val="en-US" w:eastAsia="zh-CN"/>
        </w:rPr>
        <w:t>。2.民办普通高中。市第二十一中学、</w:t>
      </w:r>
      <w:r>
        <w:rPr>
          <w:rFonts w:hint="eastAsia" w:ascii="Times New Roman" w:hAnsi="Times New Roman" w:eastAsia="仿宋_GB2312" w:cs="Times New Roman"/>
          <w:color w:val="000000"/>
          <w:sz w:val="32"/>
          <w:szCs w:val="32"/>
          <w:lang w:val="en-US" w:eastAsia="zh-CN"/>
        </w:rPr>
        <w:t>市</w:t>
      </w:r>
      <w:r>
        <w:rPr>
          <w:rFonts w:hint="default" w:ascii="Times New Roman" w:hAnsi="Times New Roman" w:eastAsia="仿宋_GB2312" w:cs="Times New Roman"/>
          <w:color w:val="000000"/>
          <w:sz w:val="32"/>
          <w:szCs w:val="32"/>
          <w:lang w:val="en-US" w:eastAsia="zh-CN"/>
        </w:rPr>
        <w:t>英华中学。</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b/>
          <w:bCs/>
          <w:color w:val="000000"/>
          <w:sz w:val="32"/>
          <w:szCs w:val="32"/>
          <w:lang w:val="en-US" w:eastAsia="zh-CN"/>
        </w:rPr>
        <w:t>体育特殊人才：</w:t>
      </w:r>
      <w:r>
        <w:rPr>
          <w:rFonts w:hint="default" w:ascii="Times New Roman" w:hAnsi="Times New Roman" w:eastAsia="仿宋_GB2312" w:cs="Times New Roman"/>
          <w:color w:val="000000"/>
          <w:sz w:val="32"/>
          <w:szCs w:val="32"/>
          <w:lang w:val="en-US" w:eastAsia="zh-CN"/>
        </w:rPr>
        <w:t>市体校（委托市光明中学培养，学籍注册在市光明中学）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 w:val="0"/>
          <w:bCs/>
          <w:color w:val="000000"/>
          <w:kern w:val="0"/>
          <w:sz w:val="32"/>
          <w:szCs w:val="32"/>
          <w:lang w:val="en-US" w:eastAsia="zh-CN"/>
        </w:rPr>
      </w:pPr>
      <w:r>
        <w:rPr>
          <w:rFonts w:hint="default" w:ascii="Times New Roman" w:hAnsi="Times New Roman" w:eastAsia="黑体" w:cs="Times New Roman"/>
          <w:b w:val="0"/>
          <w:bCs/>
          <w:color w:val="000000"/>
          <w:kern w:val="0"/>
          <w:sz w:val="32"/>
          <w:szCs w:val="32"/>
          <w:lang w:val="en-US" w:eastAsia="zh-CN"/>
        </w:rPr>
        <w:t>二、招生范围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市第一中学、市第三中学在两城区内招生</w:t>
      </w:r>
      <w:r>
        <w:rPr>
          <w:rFonts w:hint="default" w:ascii="Times New Roman" w:hAnsi="Times New Roman" w:eastAsia="仿宋_GB2312" w:cs="Times New Roman"/>
          <w:color w:val="000000"/>
          <w:sz w:val="32"/>
          <w:szCs w:val="32"/>
          <w:u w:val="none"/>
          <w:lang w:val="en-US" w:eastAsia="zh-CN"/>
        </w:rPr>
        <w:t>；</w:t>
      </w:r>
      <w:r>
        <w:rPr>
          <w:rFonts w:hint="default" w:ascii="Times New Roman" w:hAnsi="Times New Roman" w:eastAsia="仿宋_GB2312" w:cs="Times New Roman"/>
          <w:b w:val="0"/>
          <w:bCs w:val="0"/>
          <w:color w:val="000000"/>
          <w:sz w:val="32"/>
          <w:szCs w:val="32"/>
          <w:highlight w:val="none"/>
          <w:u w:val="none"/>
          <w:lang w:val="en-US" w:eastAsia="zh-CN"/>
        </w:rPr>
        <w:t>市光明中学艺术类（30名）、市体校（30名）在市域内招生，</w:t>
      </w:r>
      <w:r>
        <w:rPr>
          <w:rFonts w:hint="default" w:ascii="Times New Roman" w:hAnsi="Times New Roman" w:eastAsia="仿宋_GB2312" w:cs="Times New Roman"/>
          <w:b w:val="0"/>
          <w:bCs w:val="0"/>
          <w:color w:val="000000"/>
          <w:sz w:val="32"/>
          <w:szCs w:val="32"/>
          <w:u w:val="none"/>
          <w:lang w:val="en-US" w:eastAsia="zh-CN"/>
        </w:rPr>
        <w:t>市光明中学体育类特长生在两城区招生；</w:t>
      </w:r>
      <w:r>
        <w:rPr>
          <w:rFonts w:hint="default" w:ascii="Times New Roman" w:hAnsi="Times New Roman" w:eastAsia="仿宋_GB2312" w:cs="Times New Roman"/>
          <w:color w:val="000000"/>
          <w:sz w:val="32"/>
          <w:szCs w:val="32"/>
          <w:lang w:val="en-US" w:eastAsia="zh-CN"/>
        </w:rPr>
        <w:t>市第二十一中学、英华中学</w:t>
      </w:r>
      <w:r>
        <w:rPr>
          <w:rFonts w:hint="eastAsia" w:ascii="Times New Roman" w:hAnsi="Times New Roman" w:eastAsia="仿宋_GB2312" w:cs="Times New Roman"/>
          <w:color w:val="000000"/>
          <w:sz w:val="32"/>
          <w:szCs w:val="32"/>
          <w:lang w:val="en-US" w:eastAsia="zh-CN"/>
        </w:rPr>
        <w:t>艺体特长生在市域内招生；</w:t>
      </w:r>
      <w:r>
        <w:rPr>
          <w:rFonts w:hint="default" w:ascii="Times New Roman" w:hAnsi="Times New Roman" w:eastAsia="仿宋_GB2312" w:cs="Times New Roman"/>
          <w:color w:val="000000"/>
          <w:sz w:val="32"/>
          <w:szCs w:val="32"/>
          <w:lang w:val="en-US" w:eastAsia="zh-CN"/>
        </w:rPr>
        <w:t>平罗中学、</w:t>
      </w:r>
      <w:r>
        <w:rPr>
          <w:rFonts w:hint="eastAsia" w:ascii="Times New Roman" w:hAnsi="Times New Roman" w:eastAsia="仿宋_GB2312" w:cs="Times New Roman"/>
          <w:color w:val="000000"/>
          <w:sz w:val="32"/>
          <w:szCs w:val="32"/>
          <w:lang w:val="en-US" w:eastAsia="zh-CN"/>
        </w:rPr>
        <w:t>平罗县第二中学</w:t>
      </w:r>
      <w:r>
        <w:rPr>
          <w:rFonts w:hint="default" w:ascii="Times New Roman" w:hAnsi="Times New Roman" w:eastAsia="仿宋_GB2312" w:cs="Times New Roman"/>
          <w:color w:val="000000"/>
          <w:sz w:val="32"/>
          <w:szCs w:val="32"/>
          <w:lang w:val="en-US" w:eastAsia="zh-CN"/>
        </w:rPr>
        <w:t>在平罗县域内招生。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三、招生计划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公办普通高中：市第三中学20人（体育20人）；市第一中学6人（体育6人）；市光明中学384人（体育108人，艺术276人）；市体校30人（体育30人）。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黑体"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民办普通高中：市第二十一中学100人（体育70人、艺术30人）；</w:t>
      </w:r>
      <w:r>
        <w:rPr>
          <w:rFonts w:hint="eastAsia" w:ascii="Times New Roman" w:hAnsi="Times New Roman" w:eastAsia="仿宋_GB2312" w:cs="Times New Roman"/>
          <w:color w:val="000000"/>
          <w:sz w:val="32"/>
          <w:szCs w:val="32"/>
          <w:lang w:val="en-US" w:eastAsia="zh-CN"/>
        </w:rPr>
        <w:t>市</w:t>
      </w:r>
      <w:r>
        <w:rPr>
          <w:rFonts w:hint="default" w:ascii="Times New Roman" w:hAnsi="Times New Roman" w:eastAsia="仿宋_GB2312" w:cs="Times New Roman"/>
          <w:color w:val="000000"/>
          <w:sz w:val="32"/>
          <w:szCs w:val="32"/>
          <w:lang w:val="en-US" w:eastAsia="zh-CN"/>
        </w:rPr>
        <w:t>英华中学30人（体育10人、艺术20人）。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以上各普通高中学校在本校招生方案中细化招生志愿，并向社会进行公布。平罗中学、</w:t>
      </w:r>
      <w:r>
        <w:rPr>
          <w:rFonts w:hint="eastAsia" w:ascii="Times New Roman" w:hAnsi="Times New Roman" w:eastAsia="仿宋_GB2312" w:cs="Times New Roman"/>
          <w:color w:val="000000"/>
          <w:sz w:val="32"/>
          <w:szCs w:val="32"/>
          <w:lang w:val="en-US" w:eastAsia="zh-CN"/>
        </w:rPr>
        <w:t>平罗县第二中学</w:t>
      </w:r>
      <w:r>
        <w:rPr>
          <w:rFonts w:hint="default" w:ascii="Times New Roman" w:hAnsi="Times New Roman" w:eastAsia="仿宋_GB2312" w:cs="Times New Roman"/>
          <w:color w:val="000000"/>
          <w:sz w:val="32"/>
          <w:szCs w:val="32"/>
          <w:lang w:val="en-US" w:eastAsia="zh-CN"/>
        </w:rPr>
        <w:t>具体招生情况报平罗县教育体育局，并向社会及时公布。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四、考生报名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各学校在本校设置考生报名点，现场生成专业术科准考证。专业术科准考证由考生报名学校盖章和学校负责审核报名人员确认签字（一式两份盖骑缝印）。一份考生留存，一份学校留存。</w:t>
      </w:r>
      <w:r>
        <w:rPr>
          <w:rFonts w:hint="default" w:ascii="Times New Roman" w:hAnsi="Times New Roman" w:eastAsia="仿宋_GB2312" w:cs="Times New Roman"/>
          <w:b/>
          <w:bCs/>
          <w:color w:val="000000"/>
          <w:sz w:val="32"/>
          <w:szCs w:val="32"/>
          <w:lang w:val="en-US" w:eastAsia="zh-CN"/>
        </w:rPr>
        <w:t>专业术科准考证含以下要素：</w:t>
      </w:r>
      <w:r>
        <w:rPr>
          <w:rFonts w:hint="default" w:ascii="Times New Roman" w:hAnsi="Times New Roman" w:eastAsia="仿宋_GB2312" w:cs="Times New Roman"/>
          <w:color w:val="000000"/>
          <w:sz w:val="32"/>
          <w:szCs w:val="32"/>
          <w:lang w:val="en-US" w:eastAsia="zh-CN"/>
        </w:rPr>
        <w:t>考生姓名+性别+学籍号+中考准考证号+初中毕业学校+报考学校+报考专业及考生半年内免冠白底2寸照片。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市直属普通高中学校</w:t>
      </w:r>
      <w:r>
        <w:rPr>
          <w:rFonts w:hint="default" w:ascii="Times New Roman" w:hAnsi="Times New Roman" w:eastAsia="仿宋_GB2312" w:cs="Times New Roman"/>
          <w:color w:val="000000"/>
          <w:sz w:val="32"/>
          <w:szCs w:val="32"/>
          <w:u w:val="none"/>
          <w:lang w:val="en-US" w:eastAsia="zh-CN"/>
        </w:rPr>
        <w:t>于</w:t>
      </w:r>
      <w:r>
        <w:rPr>
          <w:rFonts w:hint="default" w:ascii="Times New Roman" w:hAnsi="Times New Roman" w:eastAsia="仿宋_GB2312" w:cs="Times New Roman"/>
          <w:color w:val="000000"/>
          <w:sz w:val="32"/>
          <w:szCs w:val="32"/>
          <w:highlight w:val="none"/>
          <w:u w:val="none"/>
          <w:lang w:val="en-US" w:eastAsia="zh-CN"/>
        </w:rPr>
        <w:t>7月1</w:t>
      </w:r>
      <w:r>
        <w:rPr>
          <w:rFonts w:hint="eastAsia" w:ascii="Times New Roman" w:hAnsi="Times New Roman" w:eastAsia="仿宋_GB2312" w:cs="Times New Roman"/>
          <w:color w:val="000000"/>
          <w:sz w:val="32"/>
          <w:szCs w:val="32"/>
          <w:highlight w:val="none"/>
          <w:u w:val="none"/>
          <w:lang w:val="en-US" w:eastAsia="zh-CN"/>
        </w:rPr>
        <w:t>0</w:t>
      </w:r>
      <w:r>
        <w:rPr>
          <w:rFonts w:hint="default" w:ascii="Times New Roman" w:hAnsi="Times New Roman" w:eastAsia="仿宋_GB2312" w:cs="Times New Roman"/>
          <w:color w:val="000000"/>
          <w:sz w:val="32"/>
          <w:szCs w:val="32"/>
          <w:highlight w:val="none"/>
          <w:u w:val="none"/>
          <w:lang w:val="en-US" w:eastAsia="zh-CN"/>
        </w:rPr>
        <w:t>日前完</w:t>
      </w:r>
      <w:r>
        <w:rPr>
          <w:rFonts w:hint="default" w:ascii="Times New Roman" w:hAnsi="Times New Roman" w:eastAsia="仿宋_GB2312" w:cs="Times New Roman"/>
          <w:color w:val="000000"/>
          <w:sz w:val="32"/>
          <w:szCs w:val="32"/>
          <w:u w:val="none"/>
          <w:lang w:val="en-US" w:eastAsia="zh-CN"/>
        </w:rPr>
        <w:t>成报名工作（市域外考生不得报名，凡参加石嘴山市组织的艺体特长</w:t>
      </w:r>
      <w:r>
        <w:rPr>
          <w:rFonts w:hint="default" w:ascii="Times New Roman" w:hAnsi="Times New Roman" w:eastAsia="仿宋_GB2312" w:cs="Times New Roman"/>
          <w:color w:val="000000"/>
          <w:sz w:val="32"/>
          <w:szCs w:val="32"/>
          <w:lang w:val="en-US" w:eastAsia="zh-CN"/>
        </w:rPr>
        <w:t>生和体育特殊人才专业术科测试成绩无效）。各学校在专业术科测试前将报考本校考生名单（含考生姓名+性别+学籍号</w:t>
      </w:r>
      <w:r>
        <w:rPr>
          <w:rFonts w:hint="default" w:ascii="Times New Roman" w:hAnsi="Times New Roman" w:eastAsia="仿宋_GB2312" w:cs="Times New Roman"/>
          <w:color w:val="000000"/>
          <w:sz w:val="32"/>
          <w:szCs w:val="32"/>
          <w:u w:val="none"/>
          <w:lang w:val="en-US" w:eastAsia="zh-CN"/>
        </w:rPr>
        <w:t>+中考准考证号</w:t>
      </w:r>
      <w:r>
        <w:rPr>
          <w:rFonts w:hint="default" w:ascii="Times New Roman" w:hAnsi="Times New Roman" w:eastAsia="仿宋_GB2312" w:cs="Times New Roman"/>
          <w:color w:val="000000"/>
          <w:sz w:val="32"/>
          <w:szCs w:val="32"/>
          <w:lang w:val="en-US" w:eastAsia="zh-CN"/>
        </w:rPr>
        <w:t>+初中毕业学校+报考学校+报考专业）经学校校长签字盖章后报市教育考试中心</w:t>
      </w:r>
      <w:r>
        <w:rPr>
          <w:rFonts w:hint="eastAsia" w:ascii="Times New Roman" w:hAnsi="Times New Roman" w:eastAsia="仿宋_GB2312" w:cs="Times New Roman"/>
          <w:color w:val="000000"/>
          <w:sz w:val="32"/>
          <w:szCs w:val="32"/>
          <w:lang w:val="en-US" w:eastAsia="zh-CN"/>
        </w:rPr>
        <w:t>审核</w:t>
      </w:r>
      <w:r>
        <w:rPr>
          <w:rFonts w:hint="default" w:ascii="Times New Roman" w:hAnsi="Times New Roman" w:eastAsia="仿宋_GB2312" w:cs="Times New Roman"/>
          <w:color w:val="000000"/>
          <w:sz w:val="32"/>
          <w:szCs w:val="32"/>
          <w:lang w:val="en-US" w:eastAsia="zh-CN"/>
        </w:rPr>
        <w:t>，报市教育体育局备案。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五、考试时间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专业术科测试于7月中旬组织实施，由市教育体育局统一组织，具体时间另行通知。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 w:val="0"/>
          <w:bCs/>
          <w:color w:val="000000"/>
          <w:kern w:val="0"/>
          <w:sz w:val="32"/>
          <w:szCs w:val="32"/>
          <w:lang w:eastAsia="zh-CN"/>
        </w:rPr>
      </w:pPr>
      <w:r>
        <w:rPr>
          <w:rFonts w:hint="default" w:ascii="Times New Roman" w:hAnsi="Times New Roman" w:eastAsia="黑体" w:cs="Times New Roman"/>
          <w:b w:val="0"/>
          <w:bCs/>
          <w:color w:val="000000"/>
          <w:sz w:val="32"/>
          <w:szCs w:val="32"/>
          <w:lang w:eastAsia="zh-CN"/>
        </w:rPr>
        <w:t>六、</w:t>
      </w:r>
      <w:r>
        <w:rPr>
          <w:rFonts w:hint="default" w:ascii="Times New Roman" w:hAnsi="Times New Roman" w:eastAsia="黑体" w:cs="Times New Roman"/>
          <w:b w:val="0"/>
          <w:bCs/>
          <w:color w:val="000000"/>
          <w:sz w:val="32"/>
          <w:szCs w:val="32"/>
        </w:rPr>
        <w:t>报</w:t>
      </w:r>
      <w:r>
        <w:rPr>
          <w:rFonts w:hint="default" w:ascii="Times New Roman" w:hAnsi="Times New Roman" w:eastAsia="黑体" w:cs="Times New Roman"/>
          <w:b w:val="0"/>
          <w:bCs/>
          <w:color w:val="000000"/>
          <w:sz w:val="32"/>
          <w:szCs w:val="32"/>
          <w:lang w:eastAsia="zh-CN"/>
        </w:rPr>
        <w:t>考类别</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楷体" w:hAnsi="楷体" w:eastAsia="楷体" w:cs="楷体"/>
          <w:b/>
          <w:bCs/>
          <w:color w:val="000000"/>
          <w:kern w:val="0"/>
          <w:sz w:val="32"/>
          <w:szCs w:val="32"/>
          <w:lang w:eastAsia="zh-CN"/>
        </w:rPr>
      </w:pPr>
      <w:r>
        <w:rPr>
          <w:rFonts w:hint="eastAsia" w:ascii="楷体" w:hAnsi="楷体" w:eastAsia="楷体" w:cs="楷体"/>
          <w:b/>
          <w:bCs/>
          <w:color w:val="000000"/>
          <w:kern w:val="0"/>
          <w:sz w:val="32"/>
          <w:szCs w:val="32"/>
          <w:lang w:val="en-US" w:eastAsia="zh-CN"/>
        </w:rPr>
        <w:t>1.艺体特长生及体育特殊人才报考条件：</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1</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凡志愿报考</w:t>
      </w:r>
      <w:r>
        <w:rPr>
          <w:rFonts w:hint="default" w:ascii="Times New Roman" w:hAnsi="Times New Roman" w:eastAsia="仿宋_GB2312" w:cs="Times New Roman"/>
          <w:color w:val="000000"/>
          <w:kern w:val="0"/>
          <w:sz w:val="32"/>
          <w:szCs w:val="32"/>
          <w:lang w:eastAsia="zh-CN"/>
        </w:rPr>
        <w:t>艺体</w:t>
      </w:r>
      <w:r>
        <w:rPr>
          <w:rFonts w:hint="default" w:ascii="Times New Roman" w:hAnsi="Times New Roman" w:eastAsia="仿宋_GB2312" w:cs="Times New Roman"/>
          <w:color w:val="000000"/>
          <w:kern w:val="0"/>
          <w:sz w:val="32"/>
          <w:szCs w:val="32"/>
        </w:rPr>
        <w:t>特长生</w:t>
      </w:r>
      <w:r>
        <w:rPr>
          <w:rFonts w:hint="default" w:ascii="Times New Roman" w:hAnsi="Times New Roman" w:eastAsia="仿宋_GB2312" w:cs="Times New Roman"/>
          <w:color w:val="000000"/>
          <w:kern w:val="0"/>
          <w:sz w:val="32"/>
          <w:szCs w:val="32"/>
          <w:lang w:eastAsia="zh-CN"/>
        </w:rPr>
        <w:t>，体育特殊人才</w:t>
      </w:r>
      <w:r>
        <w:rPr>
          <w:rFonts w:hint="default" w:ascii="Times New Roman" w:hAnsi="Times New Roman" w:eastAsia="仿宋_GB2312" w:cs="Times New Roman"/>
          <w:color w:val="000000"/>
          <w:kern w:val="0"/>
          <w:sz w:val="32"/>
          <w:szCs w:val="32"/>
          <w:lang w:val="en-US" w:eastAsia="zh-CN"/>
        </w:rPr>
        <w:t>的考生</w:t>
      </w:r>
      <w:r>
        <w:rPr>
          <w:rFonts w:hint="default" w:ascii="Times New Roman" w:hAnsi="Times New Roman" w:eastAsia="仿宋_GB2312" w:cs="Times New Roman"/>
          <w:color w:val="000000"/>
          <w:kern w:val="0"/>
          <w:sz w:val="32"/>
          <w:szCs w:val="32"/>
        </w:rPr>
        <w:t>，须持本人202</w:t>
      </w:r>
      <w:r>
        <w:rPr>
          <w:rFonts w:hint="default" w:ascii="Times New Roman" w:hAnsi="Times New Roman" w:eastAsia="仿宋_GB2312" w:cs="Times New Roman"/>
          <w:color w:val="000000"/>
          <w:kern w:val="0"/>
          <w:sz w:val="32"/>
          <w:szCs w:val="32"/>
          <w:lang w:val="en-US" w:eastAsia="zh-CN"/>
        </w:rPr>
        <w:t>3</w:t>
      </w:r>
      <w:r>
        <w:rPr>
          <w:rFonts w:hint="default" w:ascii="Times New Roman" w:hAnsi="Times New Roman" w:eastAsia="仿宋_GB2312" w:cs="Times New Roman"/>
          <w:color w:val="000000"/>
          <w:kern w:val="0"/>
          <w:sz w:val="32"/>
          <w:szCs w:val="32"/>
        </w:rPr>
        <w:t>年石嘴山市中考准考证原件、有效身份证原件按规定的时间、地点报名。</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报名时考生需明确所报考的普通高中学校及专业类别（</w:t>
      </w:r>
      <w:r>
        <w:rPr>
          <w:rFonts w:hint="default" w:ascii="Times New Roman" w:hAnsi="Times New Roman" w:eastAsia="仿宋_GB2312" w:cs="Times New Roman"/>
          <w:color w:val="000000"/>
          <w:kern w:val="0"/>
          <w:sz w:val="32"/>
          <w:szCs w:val="32"/>
          <w:lang w:eastAsia="zh-CN"/>
        </w:rPr>
        <w:t>艺</w:t>
      </w:r>
      <w:r>
        <w:rPr>
          <w:rFonts w:hint="default" w:ascii="Times New Roman" w:hAnsi="Times New Roman" w:eastAsia="仿宋_GB2312" w:cs="Times New Roman"/>
          <w:color w:val="000000"/>
          <w:kern w:val="0"/>
          <w:sz w:val="32"/>
          <w:szCs w:val="32"/>
        </w:rPr>
        <w:t>体特长生</w:t>
      </w:r>
      <w:r>
        <w:rPr>
          <w:rFonts w:hint="default" w:ascii="Times New Roman" w:hAnsi="Times New Roman" w:eastAsia="仿宋_GB2312" w:cs="Times New Roman"/>
          <w:color w:val="000000"/>
          <w:kern w:val="0"/>
          <w:sz w:val="32"/>
          <w:szCs w:val="32"/>
          <w:lang w:eastAsia="zh-CN"/>
        </w:rPr>
        <w:t>、体育特殊人才</w:t>
      </w:r>
      <w:r>
        <w:rPr>
          <w:rFonts w:hint="default" w:ascii="Times New Roman" w:hAnsi="Times New Roman" w:eastAsia="仿宋_GB2312" w:cs="Times New Roman"/>
          <w:color w:val="000000"/>
          <w:kern w:val="0"/>
          <w:sz w:val="32"/>
          <w:szCs w:val="32"/>
        </w:rPr>
        <w:t>）。报考</w:t>
      </w:r>
      <w:r>
        <w:rPr>
          <w:rFonts w:hint="default" w:ascii="Times New Roman" w:hAnsi="Times New Roman" w:eastAsia="仿宋_GB2312" w:cs="Times New Roman"/>
          <w:color w:val="000000"/>
          <w:kern w:val="0"/>
          <w:sz w:val="32"/>
          <w:szCs w:val="32"/>
          <w:lang w:val="en-US" w:eastAsia="zh-CN"/>
        </w:rPr>
        <w:t>艺</w:t>
      </w:r>
      <w:r>
        <w:rPr>
          <w:rFonts w:hint="default" w:ascii="Times New Roman" w:hAnsi="Times New Roman" w:eastAsia="仿宋_GB2312" w:cs="Times New Roman"/>
          <w:color w:val="000000"/>
          <w:kern w:val="0"/>
          <w:sz w:val="32"/>
          <w:szCs w:val="32"/>
        </w:rPr>
        <w:t>体特长生、</w:t>
      </w:r>
      <w:r>
        <w:rPr>
          <w:rFonts w:hint="default" w:ascii="Times New Roman" w:hAnsi="Times New Roman" w:eastAsia="仿宋_GB2312" w:cs="Times New Roman"/>
          <w:color w:val="000000"/>
          <w:kern w:val="0"/>
          <w:sz w:val="32"/>
          <w:szCs w:val="32"/>
          <w:lang w:eastAsia="zh-CN"/>
        </w:rPr>
        <w:t>体特殊人才</w:t>
      </w:r>
      <w:r>
        <w:rPr>
          <w:rFonts w:hint="default" w:ascii="Times New Roman" w:hAnsi="Times New Roman" w:eastAsia="仿宋_GB2312" w:cs="Times New Roman"/>
          <w:color w:val="000000"/>
          <w:kern w:val="0"/>
          <w:sz w:val="32"/>
          <w:szCs w:val="32"/>
        </w:rPr>
        <w:t>的考生，需根据招生学校确定的专业项目明确所报考的专项。</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val="en-US" w:eastAsia="zh-CN"/>
        </w:rPr>
        <w:t>3</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val="en-US" w:eastAsia="zh-CN"/>
        </w:rPr>
        <w:t>艺</w:t>
      </w:r>
      <w:r>
        <w:rPr>
          <w:rFonts w:hint="default" w:ascii="Times New Roman" w:hAnsi="Times New Roman" w:eastAsia="仿宋_GB2312" w:cs="Times New Roman"/>
          <w:color w:val="000000"/>
          <w:kern w:val="0"/>
          <w:sz w:val="32"/>
          <w:szCs w:val="32"/>
        </w:rPr>
        <w:t>体类考生只能选择报考一所</w:t>
      </w:r>
      <w:r>
        <w:rPr>
          <w:rFonts w:hint="default" w:ascii="Times New Roman" w:hAnsi="Times New Roman" w:eastAsia="仿宋_GB2312" w:cs="Times New Roman"/>
          <w:color w:val="000000"/>
          <w:kern w:val="0"/>
          <w:sz w:val="32"/>
          <w:szCs w:val="32"/>
          <w:lang w:val="en-US" w:eastAsia="zh-CN"/>
        </w:rPr>
        <w:t>普通高中</w:t>
      </w:r>
      <w:r>
        <w:rPr>
          <w:rFonts w:hint="default" w:ascii="Times New Roman" w:hAnsi="Times New Roman" w:eastAsia="仿宋_GB2312" w:cs="Times New Roman"/>
          <w:color w:val="000000"/>
          <w:kern w:val="0"/>
          <w:sz w:val="32"/>
          <w:szCs w:val="32"/>
        </w:rPr>
        <w:t>学校的一个专业（或专项）。</w:t>
      </w:r>
      <w:r>
        <w:rPr>
          <w:rFonts w:hint="default" w:ascii="Times New Roman" w:hAnsi="Times New Roman" w:eastAsia="仿宋_GB2312" w:cs="Times New Roman"/>
          <w:color w:val="000000"/>
          <w:kern w:val="0"/>
          <w:sz w:val="32"/>
          <w:szCs w:val="32"/>
          <w:lang w:val="en-US" w:eastAsia="zh-CN"/>
        </w:rPr>
        <w:t>报考民办普通高中学校的考生，结合自身实际及学校有关要求选择报考。</w:t>
      </w:r>
    </w:p>
    <w:p>
      <w:pPr>
        <w:keepNext w:val="0"/>
        <w:keepLines w:val="0"/>
        <w:pageBreakBefore w:val="0"/>
        <w:widowControl w:val="0"/>
        <w:tabs>
          <w:tab w:val="left" w:pos="652"/>
        </w:tabs>
        <w:kinsoku/>
        <w:wordWrap/>
        <w:overflowPunct/>
        <w:topLinePunct w:val="0"/>
        <w:bidi w:val="0"/>
        <w:adjustRightInd/>
        <w:snapToGrid/>
        <w:spacing w:line="560" w:lineRule="exact"/>
        <w:ind w:firstLine="639"/>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val="en-US" w:eastAsia="zh-CN"/>
        </w:rPr>
        <w:t>4</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申请</w:t>
      </w:r>
      <w:r>
        <w:rPr>
          <w:rFonts w:hint="default" w:ascii="Times New Roman" w:hAnsi="Times New Roman" w:eastAsia="仿宋_GB2312" w:cs="Times New Roman"/>
          <w:color w:val="000000"/>
          <w:kern w:val="0"/>
          <w:sz w:val="32"/>
          <w:szCs w:val="32"/>
          <w:lang w:eastAsia="zh-CN"/>
        </w:rPr>
        <w:t>体育特殊人才</w:t>
      </w:r>
      <w:r>
        <w:rPr>
          <w:rFonts w:hint="default" w:ascii="Times New Roman" w:hAnsi="Times New Roman" w:eastAsia="仿宋_GB2312" w:cs="Times New Roman"/>
          <w:color w:val="000000"/>
          <w:kern w:val="0"/>
          <w:sz w:val="32"/>
          <w:szCs w:val="32"/>
        </w:rPr>
        <w:t>破格录取条件的考生须在报名时间内提供</w:t>
      </w:r>
      <w:r>
        <w:rPr>
          <w:rFonts w:hint="default" w:ascii="Times New Roman" w:hAnsi="Times New Roman" w:eastAsia="仿宋_GB2312" w:cs="Times New Roman"/>
          <w:color w:val="000000"/>
          <w:kern w:val="0"/>
          <w:sz w:val="32"/>
          <w:szCs w:val="32"/>
          <w:lang w:eastAsia="zh-CN"/>
        </w:rPr>
        <w:t>本人初中阶段参加由自治区、市级</w:t>
      </w:r>
      <w:r>
        <w:rPr>
          <w:rFonts w:hint="default" w:ascii="Times New Roman" w:hAnsi="Times New Roman" w:eastAsia="仿宋_GB2312" w:cs="Times New Roman"/>
          <w:color w:val="000000"/>
          <w:kern w:val="0"/>
          <w:sz w:val="32"/>
          <w:szCs w:val="32"/>
          <w:lang w:val="en-US" w:eastAsia="zh-CN"/>
        </w:rPr>
        <w:t>教体</w:t>
      </w:r>
      <w:r>
        <w:rPr>
          <w:rFonts w:hint="default" w:ascii="Times New Roman" w:hAnsi="Times New Roman" w:eastAsia="仿宋_GB2312" w:cs="Times New Roman"/>
          <w:color w:val="000000"/>
          <w:kern w:val="0"/>
          <w:sz w:val="32"/>
          <w:szCs w:val="32"/>
          <w:lang w:eastAsia="zh-CN"/>
        </w:rPr>
        <w:t>部门组织的相关比赛所获得的</w:t>
      </w:r>
      <w:r>
        <w:rPr>
          <w:rFonts w:hint="default" w:ascii="Times New Roman" w:hAnsi="Times New Roman" w:eastAsia="仿宋_GB2312" w:cs="Times New Roman"/>
          <w:color w:val="000000"/>
          <w:kern w:val="0"/>
          <w:sz w:val="32"/>
          <w:szCs w:val="32"/>
        </w:rPr>
        <w:t>证书（包括原件和复印件一份</w:t>
      </w:r>
      <w:r>
        <w:rPr>
          <w:rFonts w:hint="default" w:ascii="Times New Roman" w:hAnsi="Times New Roman" w:eastAsia="仿宋_GB2312" w:cs="Times New Roman"/>
          <w:color w:val="000000"/>
          <w:kern w:val="0"/>
          <w:sz w:val="32"/>
          <w:szCs w:val="32"/>
          <w:lang w:eastAsia="zh-CN"/>
        </w:rPr>
        <w:t>并加盖颁奖单位公章</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val="en-US" w:eastAsia="zh-CN"/>
        </w:rPr>
        <w:t>报市体校（市体育中心）</w:t>
      </w:r>
      <w:r>
        <w:rPr>
          <w:rFonts w:hint="default" w:ascii="Times New Roman" w:hAnsi="Times New Roman" w:eastAsia="仿宋_GB2312" w:cs="Times New Roman"/>
          <w:color w:val="000000"/>
          <w:kern w:val="0"/>
          <w:sz w:val="32"/>
          <w:szCs w:val="32"/>
        </w:rPr>
        <w:t>进行审核，逾期不再审核。体育特殊人才考生须在规定时间报名，逾期不予报名。</w:t>
      </w:r>
    </w:p>
    <w:p>
      <w:pPr>
        <w:keepNext w:val="0"/>
        <w:keepLines w:val="0"/>
        <w:pageBreakBefore w:val="0"/>
        <w:widowControl w:val="0"/>
        <w:tabs>
          <w:tab w:val="left" w:pos="652"/>
        </w:tabs>
        <w:kinsoku/>
        <w:wordWrap/>
        <w:overflowPunct/>
        <w:topLinePunct w:val="0"/>
        <w:bidi w:val="0"/>
        <w:adjustRightInd/>
        <w:snapToGrid/>
        <w:spacing w:line="560" w:lineRule="exact"/>
        <w:ind w:firstLine="643" w:firstLineChars="200"/>
        <w:textAlignment w:val="auto"/>
        <w:rPr>
          <w:rFonts w:hint="default" w:ascii="Times New Roman" w:hAnsi="Times New Roman" w:eastAsia="楷体_GB2312" w:cs="Times New Roman"/>
          <w:b/>
          <w:bCs/>
          <w:color w:val="000000"/>
          <w:kern w:val="0"/>
          <w:sz w:val="32"/>
          <w:szCs w:val="32"/>
          <w:lang w:eastAsia="zh-CN"/>
        </w:rPr>
      </w:pPr>
      <w:r>
        <w:rPr>
          <w:rFonts w:hint="default" w:ascii="Times New Roman" w:hAnsi="Times New Roman" w:eastAsia="楷体_GB2312" w:cs="Times New Roman"/>
          <w:b/>
          <w:color w:val="000000"/>
          <w:kern w:val="0"/>
          <w:sz w:val="32"/>
          <w:szCs w:val="32"/>
          <w:lang w:val="en-US" w:eastAsia="zh-CN"/>
        </w:rPr>
        <w:t>2.</w:t>
      </w:r>
      <w:r>
        <w:rPr>
          <w:rFonts w:hint="default" w:ascii="Times New Roman" w:hAnsi="Times New Roman" w:eastAsia="楷体_GB2312" w:cs="Times New Roman"/>
          <w:b/>
          <w:color w:val="000000"/>
          <w:kern w:val="0"/>
          <w:sz w:val="32"/>
          <w:szCs w:val="32"/>
          <w:lang w:eastAsia="zh-CN"/>
        </w:rPr>
        <w:t>体育特殊人才</w:t>
      </w:r>
      <w:r>
        <w:rPr>
          <w:rFonts w:hint="default" w:ascii="Times New Roman" w:hAnsi="Times New Roman" w:eastAsia="楷体_GB2312" w:cs="Times New Roman"/>
          <w:b/>
          <w:bCs/>
          <w:color w:val="000000"/>
          <w:kern w:val="0"/>
          <w:sz w:val="32"/>
          <w:szCs w:val="32"/>
        </w:rPr>
        <w:t>报名条件</w:t>
      </w:r>
      <w:r>
        <w:rPr>
          <w:rFonts w:hint="default" w:ascii="Times New Roman" w:hAnsi="Times New Roman" w:eastAsia="楷体_GB2312" w:cs="Times New Roman"/>
          <w:b/>
          <w:bCs/>
          <w:color w:val="000000"/>
          <w:kern w:val="0"/>
          <w:sz w:val="32"/>
          <w:szCs w:val="32"/>
          <w:lang w:eastAsia="zh-CN"/>
        </w:rPr>
        <w:t>：</w:t>
      </w:r>
    </w:p>
    <w:p>
      <w:pPr>
        <w:keepNext w:val="0"/>
        <w:keepLines w:val="0"/>
        <w:pageBreakBefore w:val="0"/>
        <w:widowControl w:val="0"/>
        <w:tabs>
          <w:tab w:val="left" w:pos="652"/>
        </w:tabs>
        <w:kinsoku/>
        <w:wordWrap/>
        <w:overflowPunct/>
        <w:topLinePunct w:val="0"/>
        <w:bidi w:val="0"/>
        <w:adjustRightInd/>
        <w:snapToGrid/>
        <w:spacing w:line="560" w:lineRule="exact"/>
        <w:ind w:firstLine="639"/>
        <w:textAlignment w:val="auto"/>
        <w:rPr>
          <w:rFonts w:hint="default" w:ascii="Times New Roman" w:hAnsi="Times New Roman" w:eastAsia="仿宋_GB2312" w:cs="Times New Roman"/>
          <w:b/>
          <w:bCs/>
          <w:color w:val="000000"/>
          <w:kern w:val="0"/>
          <w:sz w:val="32"/>
          <w:szCs w:val="32"/>
          <w:highlight w:val="none"/>
          <w:lang w:val="en-US" w:eastAsia="zh-CN"/>
        </w:rPr>
      </w:pPr>
      <w:r>
        <w:rPr>
          <w:rFonts w:hint="default" w:ascii="Times New Roman" w:hAnsi="Times New Roman" w:eastAsia="仿宋_GB2312" w:cs="Times New Roman"/>
          <w:b/>
          <w:bCs/>
          <w:color w:val="000000"/>
          <w:kern w:val="0"/>
          <w:sz w:val="32"/>
          <w:szCs w:val="32"/>
          <w:highlight w:val="none"/>
          <w:lang w:val="en-US" w:eastAsia="zh-CN"/>
        </w:rPr>
        <w:t>共性条件：</w:t>
      </w:r>
    </w:p>
    <w:p>
      <w:pPr>
        <w:keepNext w:val="0"/>
        <w:keepLines w:val="0"/>
        <w:pageBreakBefore w:val="0"/>
        <w:widowControl w:val="0"/>
        <w:tabs>
          <w:tab w:val="left" w:pos="652"/>
        </w:tabs>
        <w:kinsoku/>
        <w:wordWrap/>
        <w:overflowPunct/>
        <w:topLinePunct w:val="0"/>
        <w:bidi w:val="0"/>
        <w:adjustRightInd/>
        <w:snapToGrid/>
        <w:spacing w:line="560" w:lineRule="exact"/>
        <w:ind w:firstLine="639"/>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w:t>
      </w:r>
      <w:r>
        <w:rPr>
          <w:rFonts w:hint="default" w:ascii="Times New Roman" w:hAnsi="Times New Roman" w:eastAsia="仿宋_GB2312" w:cs="Times New Roman"/>
          <w:color w:val="000000"/>
          <w:kern w:val="0"/>
          <w:sz w:val="32"/>
          <w:szCs w:val="32"/>
        </w:rPr>
        <w:t>202</w:t>
      </w:r>
      <w:r>
        <w:rPr>
          <w:rFonts w:hint="default" w:ascii="Times New Roman" w:hAnsi="Times New Roman" w:eastAsia="仿宋_GB2312" w:cs="Times New Roman"/>
          <w:color w:val="000000"/>
          <w:kern w:val="0"/>
          <w:sz w:val="32"/>
          <w:szCs w:val="32"/>
          <w:lang w:val="en-US" w:eastAsia="zh-CN"/>
        </w:rPr>
        <w:t>3</w:t>
      </w:r>
      <w:r>
        <w:rPr>
          <w:rFonts w:hint="default" w:ascii="Times New Roman" w:hAnsi="Times New Roman" w:eastAsia="仿宋_GB2312" w:cs="Times New Roman"/>
          <w:color w:val="000000"/>
          <w:kern w:val="0"/>
          <w:sz w:val="32"/>
          <w:szCs w:val="32"/>
        </w:rPr>
        <w:t>年石嘴山市应届初中毕业生凡具有体育特长，且招生学校有可供选择的专业（专项）的考生均可报考。</w:t>
      </w:r>
      <w:r>
        <w:rPr>
          <w:rFonts w:hint="default" w:ascii="Times New Roman" w:hAnsi="Times New Roman" w:eastAsia="仿宋_GB2312" w:cs="Times New Roman"/>
          <w:color w:val="000000"/>
          <w:kern w:val="0"/>
          <w:sz w:val="32"/>
          <w:szCs w:val="32"/>
          <w:lang w:val="en-US" w:eastAsia="zh-CN"/>
        </w:rPr>
        <w:t xml:space="preserve">    </w:t>
      </w:r>
    </w:p>
    <w:p>
      <w:pPr>
        <w:keepNext w:val="0"/>
        <w:keepLines w:val="0"/>
        <w:pageBreakBefore w:val="0"/>
        <w:widowControl w:val="0"/>
        <w:tabs>
          <w:tab w:val="left" w:pos="652"/>
        </w:tabs>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体育特殊人才只招收自治区开展的12个项目，报名时还</w:t>
      </w:r>
      <w:r>
        <w:rPr>
          <w:rFonts w:hint="default" w:ascii="Times New Roman" w:hAnsi="Times New Roman" w:eastAsia="仿宋_GB2312" w:cs="Times New Roman"/>
          <w:color w:val="000000"/>
          <w:kern w:val="0"/>
          <w:sz w:val="32"/>
          <w:szCs w:val="32"/>
          <w:lang w:eastAsia="zh-CN"/>
        </w:rPr>
        <w:t>需</w:t>
      </w:r>
      <w:r>
        <w:rPr>
          <w:rFonts w:hint="default" w:ascii="Times New Roman" w:hAnsi="Times New Roman" w:eastAsia="仿宋_GB2312" w:cs="Times New Roman"/>
          <w:color w:val="000000"/>
          <w:kern w:val="0"/>
          <w:sz w:val="32"/>
          <w:szCs w:val="32"/>
        </w:rPr>
        <w:t>同时具备以下条件：全市青少年比赛前</w:t>
      </w:r>
      <w:r>
        <w:rPr>
          <w:rFonts w:hint="default" w:ascii="Times New Roman" w:hAnsi="Times New Roman" w:eastAsia="仿宋_GB2312" w:cs="Times New Roman"/>
          <w:color w:val="000000"/>
          <w:kern w:val="0"/>
          <w:sz w:val="32"/>
          <w:szCs w:val="32"/>
          <w:lang w:val="en-US" w:eastAsia="zh-CN"/>
        </w:rPr>
        <w:t>6</w:t>
      </w:r>
      <w:r>
        <w:rPr>
          <w:rFonts w:hint="default" w:ascii="Times New Roman" w:hAnsi="Times New Roman" w:eastAsia="仿宋_GB2312" w:cs="Times New Roman"/>
          <w:color w:val="000000"/>
          <w:kern w:val="0"/>
          <w:sz w:val="32"/>
          <w:szCs w:val="32"/>
        </w:rPr>
        <w:t>名（单项前六名、团体前三名主力队员）或自治区比赛获得名次的运动员。</w:t>
      </w:r>
    </w:p>
    <w:p>
      <w:pPr>
        <w:keepNext w:val="0"/>
        <w:keepLines w:val="0"/>
        <w:pageBreakBefore w:val="0"/>
        <w:widowControl w:val="0"/>
        <w:tabs>
          <w:tab w:val="left" w:pos="652"/>
        </w:tabs>
        <w:kinsoku/>
        <w:wordWrap/>
        <w:overflowPunct/>
        <w:topLinePunct w:val="0"/>
        <w:bidi w:val="0"/>
        <w:adjustRightInd/>
        <w:snapToGrid/>
        <w:spacing w:line="560" w:lineRule="exact"/>
        <w:ind w:firstLine="639"/>
        <w:textAlignment w:val="auto"/>
        <w:rPr>
          <w:rFonts w:hint="default" w:ascii="Times New Roman" w:hAnsi="Times New Roman" w:eastAsia="楷体_GB2312" w:cs="Times New Roman"/>
          <w:b/>
          <w:color w:val="000000"/>
          <w:kern w:val="0"/>
          <w:sz w:val="32"/>
          <w:szCs w:val="32"/>
          <w:highlight w:val="none"/>
          <w:lang w:eastAsia="zh-CN"/>
        </w:rPr>
      </w:pPr>
      <w:r>
        <w:rPr>
          <w:rFonts w:hint="default" w:ascii="Times New Roman" w:hAnsi="Times New Roman" w:eastAsia="楷体_GB2312" w:cs="Times New Roman"/>
          <w:b/>
          <w:color w:val="000000"/>
          <w:kern w:val="0"/>
          <w:sz w:val="32"/>
          <w:szCs w:val="32"/>
          <w:highlight w:val="none"/>
        </w:rPr>
        <w:t>破格报名条件</w:t>
      </w:r>
      <w:r>
        <w:rPr>
          <w:rFonts w:hint="default" w:ascii="Times New Roman" w:hAnsi="Times New Roman" w:eastAsia="楷体_GB2312" w:cs="Times New Roman"/>
          <w:b/>
          <w:color w:val="000000"/>
          <w:kern w:val="0"/>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（1）个人项目</w:t>
      </w:r>
      <w:r>
        <w:rPr>
          <w:rFonts w:hint="default" w:ascii="Times New Roman" w:hAnsi="Times New Roman" w:eastAsia="仿宋_GB2312" w:cs="Times New Roman"/>
          <w:color w:val="000000"/>
          <w:sz w:val="32"/>
          <w:szCs w:val="32"/>
        </w:rPr>
        <w:t>：凡参加202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年中考的应届初中毕业生，初中阶段在市级以上教育、体育行政部门组织的体育竞赛中获得与招生学校设置项目相对应的个人项目</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破自治区</w:t>
      </w:r>
      <w:r>
        <w:rPr>
          <w:rFonts w:hint="default" w:ascii="Times New Roman" w:hAnsi="Times New Roman" w:eastAsia="仿宋_GB2312" w:cs="Times New Roman"/>
          <w:color w:val="000000"/>
          <w:sz w:val="32"/>
          <w:szCs w:val="32"/>
          <w:lang w:eastAsia="zh-CN"/>
        </w:rPr>
        <w:t>纪录</w:t>
      </w:r>
      <w:r>
        <w:rPr>
          <w:rFonts w:hint="default" w:ascii="Times New Roman" w:hAnsi="Times New Roman" w:eastAsia="仿宋_GB2312" w:cs="Times New Roman"/>
          <w:color w:val="000000"/>
          <w:sz w:val="32"/>
          <w:szCs w:val="32"/>
        </w:rPr>
        <w:t>者</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自治区级个人项目前六名、破市</w:t>
      </w:r>
      <w:r>
        <w:rPr>
          <w:rFonts w:hint="default" w:ascii="Times New Roman" w:hAnsi="Times New Roman" w:eastAsia="仿宋_GB2312" w:cs="Times New Roman"/>
          <w:color w:val="000000"/>
          <w:sz w:val="32"/>
          <w:szCs w:val="32"/>
          <w:lang w:eastAsia="zh-CN"/>
        </w:rPr>
        <w:t>纪录</w:t>
      </w:r>
      <w:r>
        <w:rPr>
          <w:rFonts w:hint="default" w:ascii="Times New Roman" w:hAnsi="Times New Roman" w:eastAsia="仿宋_GB2312" w:cs="Times New Roman"/>
          <w:color w:val="000000"/>
          <w:sz w:val="32"/>
          <w:szCs w:val="32"/>
        </w:rPr>
        <w:t>者</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市级</w:t>
      </w:r>
      <w:r>
        <w:rPr>
          <w:rFonts w:hint="default" w:ascii="Times New Roman" w:hAnsi="Times New Roman" w:eastAsia="仿宋_GB2312" w:cs="Times New Roman"/>
          <w:color w:val="000000"/>
          <w:sz w:val="32"/>
          <w:szCs w:val="32"/>
          <w:lang w:eastAsia="zh-CN"/>
        </w:rPr>
        <w:t>第一名以及</w:t>
      </w:r>
      <w:r>
        <w:rPr>
          <w:rFonts w:hint="default" w:ascii="Times New Roman" w:hAnsi="Times New Roman" w:eastAsia="仿宋_GB2312" w:cs="Times New Roman"/>
          <w:color w:val="000000"/>
          <w:sz w:val="32"/>
          <w:szCs w:val="32"/>
        </w:rPr>
        <w:t>获得国家二级以上运动员称号的考生方具备破格录取条件。</w:t>
      </w:r>
    </w:p>
    <w:p>
      <w:pPr>
        <w:keepNext w:val="0"/>
        <w:keepLines w:val="0"/>
        <w:pageBreakBefore w:val="0"/>
        <w:widowControl w:val="0"/>
        <w:tabs>
          <w:tab w:val="left" w:pos="652"/>
        </w:tabs>
        <w:kinsoku/>
        <w:wordWrap/>
        <w:overflowPunct/>
        <w:topLinePunct w:val="0"/>
        <w:bidi w:val="0"/>
        <w:adjustRightInd/>
        <w:snapToGrid/>
        <w:spacing w:line="560" w:lineRule="exact"/>
        <w:ind w:firstLine="639"/>
        <w:textAlignment w:val="auto"/>
        <w:rPr>
          <w:rFonts w:hint="default" w:ascii="Times New Roman" w:hAnsi="Times New Roman" w:eastAsia="黑体" w:cs="Times New Roman"/>
          <w:b/>
          <w:color w:val="000000"/>
          <w:kern w:val="0"/>
          <w:sz w:val="32"/>
          <w:szCs w:val="32"/>
        </w:rPr>
      </w:pPr>
      <w:r>
        <w:rPr>
          <w:rFonts w:hint="default" w:ascii="Times New Roman" w:hAnsi="Times New Roman" w:eastAsia="仿宋_GB2312" w:cs="Times New Roman"/>
          <w:b/>
          <w:color w:val="000000"/>
          <w:sz w:val="32"/>
          <w:szCs w:val="32"/>
        </w:rPr>
        <w:t>（2）团体项目：</w:t>
      </w:r>
      <w:r>
        <w:rPr>
          <w:rFonts w:hint="default" w:ascii="Times New Roman" w:hAnsi="Times New Roman" w:eastAsia="仿宋_GB2312" w:cs="Times New Roman"/>
          <w:color w:val="000000"/>
          <w:sz w:val="32"/>
          <w:szCs w:val="32"/>
        </w:rPr>
        <w:t>凡参加202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年中考的应届初中毕业生，初中阶段在市级以上教育、体育行政部门组织的体育竞赛中获得与招生学校设置项目相对应的集体项目（篮球、排球、足球）自治区级前</w:t>
      </w:r>
      <w:r>
        <w:rPr>
          <w:rFonts w:hint="default" w:ascii="Times New Roman" w:hAnsi="Times New Roman" w:eastAsia="仿宋_GB2312" w:cs="Times New Roman"/>
          <w:color w:val="000000"/>
          <w:sz w:val="32"/>
          <w:szCs w:val="32"/>
          <w:lang w:eastAsia="zh-CN"/>
        </w:rPr>
        <w:t>六</w:t>
      </w:r>
      <w:r>
        <w:rPr>
          <w:rFonts w:hint="default" w:ascii="Times New Roman" w:hAnsi="Times New Roman" w:eastAsia="仿宋_GB2312" w:cs="Times New Roman"/>
          <w:color w:val="000000"/>
          <w:sz w:val="32"/>
          <w:szCs w:val="32"/>
        </w:rPr>
        <w:t>名</w:t>
      </w:r>
      <w:r>
        <w:rPr>
          <w:rFonts w:hint="default" w:ascii="Times New Roman" w:hAnsi="Times New Roman" w:eastAsia="仿宋_GB2312" w:cs="Times New Roman"/>
          <w:color w:val="000000"/>
          <w:sz w:val="32"/>
          <w:szCs w:val="32"/>
          <w:lang w:eastAsia="zh-CN"/>
        </w:rPr>
        <w:t>队伍</w:t>
      </w:r>
      <w:r>
        <w:rPr>
          <w:rFonts w:hint="default" w:ascii="Times New Roman" w:hAnsi="Times New Roman" w:eastAsia="仿宋_GB2312" w:cs="Times New Roman"/>
          <w:color w:val="000000"/>
          <w:sz w:val="32"/>
          <w:szCs w:val="32"/>
        </w:rPr>
        <w:t>的</w:t>
      </w:r>
      <w:r>
        <w:rPr>
          <w:rFonts w:hint="default" w:ascii="Times New Roman" w:hAnsi="Times New Roman" w:eastAsia="仿宋_GB2312" w:cs="Times New Roman"/>
          <w:color w:val="000000"/>
          <w:sz w:val="32"/>
          <w:szCs w:val="32"/>
          <w:lang w:eastAsia="zh-CN"/>
        </w:rPr>
        <w:t>主力</w:t>
      </w:r>
      <w:r>
        <w:rPr>
          <w:rFonts w:hint="default" w:ascii="Times New Roman" w:hAnsi="Times New Roman" w:eastAsia="仿宋_GB2312" w:cs="Times New Roman"/>
          <w:color w:val="000000"/>
          <w:sz w:val="32"/>
          <w:szCs w:val="32"/>
        </w:rPr>
        <w:t>运动员</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市级</w:t>
      </w:r>
      <w:r>
        <w:rPr>
          <w:rFonts w:hint="default" w:ascii="Times New Roman" w:hAnsi="Times New Roman" w:eastAsia="仿宋_GB2312" w:cs="Times New Roman"/>
          <w:color w:val="000000"/>
          <w:sz w:val="32"/>
          <w:szCs w:val="32"/>
          <w:lang w:eastAsia="zh-CN"/>
        </w:rPr>
        <w:t>第一名队伍</w:t>
      </w:r>
      <w:r>
        <w:rPr>
          <w:rFonts w:hint="default" w:ascii="Times New Roman" w:hAnsi="Times New Roman" w:eastAsia="仿宋_GB2312" w:cs="Times New Roman"/>
          <w:color w:val="000000"/>
          <w:sz w:val="32"/>
          <w:szCs w:val="32"/>
        </w:rPr>
        <w:t>的</w:t>
      </w:r>
      <w:r>
        <w:rPr>
          <w:rFonts w:hint="default" w:ascii="Times New Roman" w:hAnsi="Times New Roman" w:eastAsia="仿宋_GB2312" w:cs="Times New Roman"/>
          <w:color w:val="000000"/>
          <w:sz w:val="32"/>
          <w:szCs w:val="32"/>
          <w:lang w:eastAsia="zh-CN"/>
        </w:rPr>
        <w:t>主力</w:t>
      </w:r>
      <w:r>
        <w:rPr>
          <w:rFonts w:hint="default" w:ascii="Times New Roman" w:hAnsi="Times New Roman" w:eastAsia="仿宋_GB2312" w:cs="Times New Roman"/>
          <w:color w:val="000000"/>
          <w:sz w:val="32"/>
          <w:szCs w:val="32"/>
        </w:rPr>
        <w:t>运动员、获得国家二级以上运动员称号的考生方具备破格录取条件。</w:t>
      </w:r>
    </w:p>
    <w:p>
      <w:pPr>
        <w:keepNext w:val="0"/>
        <w:keepLines w:val="0"/>
        <w:pageBreakBefore w:val="0"/>
        <w:widowControl w:val="0"/>
        <w:tabs>
          <w:tab w:val="left" w:pos="652"/>
        </w:tabs>
        <w:kinsoku/>
        <w:wordWrap/>
        <w:overflowPunct/>
        <w:topLinePunct w:val="0"/>
        <w:bidi w:val="0"/>
        <w:adjustRightInd/>
        <w:snapToGrid/>
        <w:spacing w:line="560" w:lineRule="exact"/>
        <w:ind w:firstLine="639"/>
        <w:textAlignment w:val="auto"/>
        <w:rPr>
          <w:rFonts w:hint="default" w:ascii="Times New Roman" w:hAnsi="Times New Roman" w:eastAsia="仿宋_GB2312" w:cs="Times New Roman"/>
          <w:color w:val="000000"/>
          <w:sz w:val="32"/>
          <w:szCs w:val="32"/>
          <w:u w:val="none"/>
          <w:lang w:eastAsia="zh-CN"/>
        </w:rPr>
      </w:pPr>
      <w:r>
        <w:rPr>
          <w:rFonts w:hint="default" w:ascii="Times New Roman" w:hAnsi="Times New Roman" w:eastAsia="仿宋_GB2312" w:cs="Times New Roman"/>
          <w:color w:val="000000"/>
          <w:sz w:val="32"/>
          <w:szCs w:val="32"/>
          <w:u w:val="none"/>
          <w:lang w:eastAsia="zh-CN"/>
        </w:rPr>
        <w:t>平罗县艺体特长生及体育特殊人才报考条件具体由平罗县教育体育局负责制定。</w:t>
      </w:r>
    </w:p>
    <w:p>
      <w:pPr>
        <w:keepNext w:val="0"/>
        <w:keepLines w:val="0"/>
        <w:pageBreakBefore w:val="0"/>
        <w:widowControl w:val="0"/>
        <w:tabs>
          <w:tab w:val="left" w:pos="652"/>
        </w:tabs>
        <w:kinsoku/>
        <w:wordWrap/>
        <w:overflowPunct/>
        <w:topLinePunct w:val="0"/>
        <w:bidi w:val="0"/>
        <w:adjustRightInd/>
        <w:snapToGrid/>
        <w:spacing w:line="560" w:lineRule="exact"/>
        <w:ind w:firstLine="639"/>
        <w:textAlignment w:val="auto"/>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eastAsia="zh-CN"/>
        </w:rPr>
        <w:t>七、专业术科测试</w:t>
      </w:r>
    </w:p>
    <w:p>
      <w:pPr>
        <w:keepNext w:val="0"/>
        <w:keepLines w:val="0"/>
        <w:pageBreakBefore w:val="0"/>
        <w:widowControl w:val="0"/>
        <w:tabs>
          <w:tab w:val="left" w:pos="652"/>
        </w:tabs>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shd w:val="clear" w:color="auto" w:fill="auto"/>
          <w:lang w:val="en-US" w:eastAsia="zh-CN"/>
        </w:rPr>
      </w:pPr>
      <w:r>
        <w:rPr>
          <w:rFonts w:hint="default" w:ascii="Times New Roman" w:hAnsi="Times New Roman" w:eastAsia="仿宋_GB2312" w:cs="Times New Roman"/>
          <w:bCs/>
          <w:color w:val="000000"/>
          <w:kern w:val="0"/>
          <w:sz w:val="32"/>
          <w:szCs w:val="32"/>
          <w:lang w:val="en-US" w:eastAsia="zh-CN"/>
        </w:rPr>
        <w:t>专业术科测试</w:t>
      </w:r>
      <w:r>
        <w:rPr>
          <w:rFonts w:hint="default" w:ascii="Times New Roman" w:hAnsi="Times New Roman" w:eastAsia="仿宋_GB2312" w:cs="Times New Roman"/>
          <w:bCs/>
          <w:color w:val="000000"/>
          <w:kern w:val="0"/>
          <w:sz w:val="32"/>
          <w:szCs w:val="32"/>
          <w:lang w:val="en" w:eastAsia="zh-CN"/>
        </w:rPr>
        <w:t>由市教育体育局委托第三方组织实施。</w:t>
      </w:r>
      <w:r>
        <w:rPr>
          <w:rFonts w:hint="default" w:ascii="Times New Roman" w:hAnsi="Times New Roman" w:eastAsia="仿宋_GB2312" w:cs="Times New Roman"/>
          <w:color w:val="000000"/>
          <w:sz w:val="32"/>
          <w:szCs w:val="32"/>
        </w:rPr>
        <w:t>参加专业术科测试的考生须持本人202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年中考准考证、专业术科测试准考证和本人身份证原件，在规定时间和指定地点参加测试。</w:t>
      </w:r>
      <w:r>
        <w:rPr>
          <w:rFonts w:hint="default" w:ascii="Times New Roman" w:hAnsi="Times New Roman" w:eastAsia="仿宋_GB2312" w:cs="Times New Roman"/>
          <w:bCs/>
          <w:color w:val="000000"/>
          <w:kern w:val="0"/>
          <w:sz w:val="32"/>
          <w:szCs w:val="32"/>
        </w:rPr>
        <w:t>没有报名的考生不得参加专业术科测试。</w:t>
      </w:r>
      <w:r>
        <w:rPr>
          <w:rFonts w:hint="default" w:ascii="Times New Roman" w:hAnsi="Times New Roman" w:eastAsia="仿宋_GB2312" w:cs="Times New Roman"/>
          <w:bCs/>
          <w:color w:val="000000"/>
          <w:kern w:val="0"/>
          <w:sz w:val="32"/>
          <w:szCs w:val="32"/>
          <w:lang w:val="en-US" w:eastAsia="zh-CN"/>
        </w:rPr>
        <w:t>各招生学校艺术类、体育类专项测试总分均为100分。体育类</w:t>
      </w:r>
      <w:r>
        <w:rPr>
          <w:rFonts w:hint="default" w:ascii="Times New Roman" w:hAnsi="Times New Roman" w:eastAsia="仿宋_GB2312" w:cs="Times New Roman"/>
          <w:bCs/>
          <w:color w:val="000000"/>
          <w:kern w:val="0"/>
          <w:sz w:val="32"/>
          <w:szCs w:val="32"/>
        </w:rPr>
        <w:t>评分办法与标准</w:t>
      </w:r>
      <w:r>
        <w:rPr>
          <w:rFonts w:hint="default" w:ascii="Times New Roman" w:hAnsi="Times New Roman" w:eastAsia="仿宋_GB2312" w:cs="Times New Roman"/>
          <w:color w:val="000000"/>
          <w:kern w:val="0"/>
          <w:sz w:val="32"/>
          <w:szCs w:val="32"/>
        </w:rPr>
        <w:t>按照《石嘴山市普通高中</w:t>
      </w:r>
      <w:r>
        <w:rPr>
          <w:rFonts w:hint="default" w:ascii="Times New Roman" w:hAnsi="Times New Roman" w:eastAsia="仿宋_GB2312" w:cs="Times New Roman"/>
          <w:color w:val="000000"/>
          <w:kern w:val="0"/>
          <w:sz w:val="32"/>
          <w:szCs w:val="32"/>
          <w:lang w:eastAsia="zh-CN"/>
        </w:rPr>
        <w:t>学校</w:t>
      </w:r>
      <w:r>
        <w:rPr>
          <w:rFonts w:hint="default" w:ascii="Times New Roman" w:hAnsi="Times New Roman" w:eastAsia="仿宋_GB2312" w:cs="Times New Roman"/>
          <w:color w:val="000000"/>
          <w:kern w:val="0"/>
          <w:sz w:val="32"/>
          <w:szCs w:val="32"/>
        </w:rPr>
        <w:t>体育</w:t>
      </w:r>
      <w:r>
        <w:rPr>
          <w:rFonts w:hint="default" w:ascii="Times New Roman" w:hAnsi="Times New Roman" w:eastAsia="仿宋_GB2312" w:cs="Times New Roman"/>
          <w:color w:val="000000"/>
          <w:kern w:val="0"/>
          <w:sz w:val="32"/>
          <w:szCs w:val="32"/>
          <w:lang w:eastAsia="zh-CN"/>
        </w:rPr>
        <w:t>特长生、</w:t>
      </w:r>
      <w:r>
        <w:rPr>
          <w:rFonts w:hint="default" w:ascii="Times New Roman" w:hAnsi="Times New Roman" w:eastAsia="仿宋_GB2312" w:cs="Times New Roman"/>
          <w:color w:val="000000"/>
          <w:kern w:val="0"/>
          <w:sz w:val="32"/>
          <w:szCs w:val="32"/>
        </w:rPr>
        <w:t>体育</w:t>
      </w:r>
      <w:r>
        <w:rPr>
          <w:rFonts w:hint="default" w:ascii="Times New Roman" w:hAnsi="Times New Roman" w:eastAsia="仿宋_GB2312" w:cs="Times New Roman"/>
          <w:color w:val="000000"/>
          <w:kern w:val="0"/>
          <w:sz w:val="32"/>
          <w:szCs w:val="32"/>
          <w:lang w:eastAsia="zh-CN"/>
        </w:rPr>
        <w:t>特殊人才</w:t>
      </w:r>
      <w:r>
        <w:rPr>
          <w:rFonts w:hint="default" w:ascii="Times New Roman" w:hAnsi="Times New Roman" w:eastAsia="仿宋_GB2312" w:cs="Times New Roman"/>
          <w:color w:val="000000"/>
          <w:kern w:val="0"/>
          <w:sz w:val="32"/>
          <w:szCs w:val="32"/>
        </w:rPr>
        <w:t>专业测试评分标准与分值》执行。</w:t>
      </w:r>
      <w:r>
        <w:rPr>
          <w:rFonts w:hint="default" w:ascii="Times New Roman" w:hAnsi="Times New Roman" w:eastAsia="仿宋_GB2312" w:cs="Times New Roman"/>
          <w:color w:val="000000"/>
          <w:kern w:val="0"/>
          <w:sz w:val="32"/>
          <w:szCs w:val="32"/>
          <w:lang w:eastAsia="zh-CN"/>
        </w:rPr>
        <w:t>平罗中学、</w:t>
      </w:r>
      <w:r>
        <w:rPr>
          <w:rFonts w:hint="eastAsia" w:ascii="Times New Roman" w:hAnsi="Times New Roman" w:eastAsia="仿宋_GB2312" w:cs="Times New Roman"/>
          <w:color w:val="000000"/>
          <w:kern w:val="0"/>
          <w:sz w:val="32"/>
          <w:szCs w:val="32"/>
          <w:lang w:val="en-US" w:eastAsia="zh-CN"/>
        </w:rPr>
        <w:t>平罗县第二中学</w:t>
      </w:r>
      <w:r>
        <w:rPr>
          <w:rFonts w:hint="default" w:ascii="Times New Roman" w:hAnsi="Times New Roman" w:eastAsia="仿宋_GB2312" w:cs="Times New Roman"/>
          <w:color w:val="000000"/>
          <w:kern w:val="0"/>
          <w:sz w:val="32"/>
          <w:szCs w:val="32"/>
          <w:lang w:val="en-US" w:eastAsia="zh-CN"/>
        </w:rPr>
        <w:t>专业术科测试按照平罗县教育体育局相关规定执行。</w:t>
      </w:r>
    </w:p>
    <w:p>
      <w:pPr>
        <w:keepNext w:val="0"/>
        <w:keepLines w:val="0"/>
        <w:pageBreakBefore w:val="0"/>
        <w:widowControl w:val="0"/>
        <w:kinsoku/>
        <w:wordWrap/>
        <w:overflowPunct/>
        <w:topLinePunct w:val="0"/>
        <w:bidi w:val="0"/>
        <w:adjustRightInd/>
        <w:snapToGrid/>
        <w:spacing w:line="560" w:lineRule="exact"/>
        <w:ind w:left="640"/>
        <w:textAlignment w:val="auto"/>
        <w:rPr>
          <w:rFonts w:hint="default" w:ascii="Times New Roman" w:hAnsi="Times New Roman" w:eastAsia="黑体" w:cs="Times New Roman"/>
          <w:bCs/>
          <w:color w:val="000000"/>
          <w:kern w:val="0"/>
          <w:sz w:val="32"/>
          <w:szCs w:val="32"/>
        </w:rPr>
      </w:pPr>
      <w:r>
        <w:rPr>
          <w:rFonts w:hint="default" w:ascii="Times New Roman" w:hAnsi="Times New Roman" w:eastAsia="黑体" w:cs="Times New Roman"/>
          <w:bCs/>
          <w:color w:val="000000"/>
          <w:kern w:val="0"/>
          <w:sz w:val="32"/>
          <w:szCs w:val="32"/>
          <w:lang w:eastAsia="zh-CN"/>
        </w:rPr>
        <w:t>八</w:t>
      </w:r>
      <w:r>
        <w:rPr>
          <w:rFonts w:hint="default" w:ascii="Times New Roman" w:hAnsi="Times New Roman" w:eastAsia="黑体" w:cs="Times New Roman"/>
          <w:bCs/>
          <w:color w:val="000000"/>
          <w:kern w:val="0"/>
          <w:sz w:val="32"/>
          <w:szCs w:val="32"/>
        </w:rPr>
        <w:t>、录取办法</w:t>
      </w:r>
    </w:p>
    <w:p>
      <w:pPr>
        <w:keepNext w:val="0"/>
        <w:keepLines w:val="0"/>
        <w:pageBreakBefore w:val="0"/>
        <w:widowControl w:val="0"/>
        <w:tabs>
          <w:tab w:val="left" w:pos="652"/>
        </w:tabs>
        <w:kinsoku/>
        <w:wordWrap/>
        <w:overflowPunct/>
        <w:topLinePunct w:val="0"/>
        <w:bidi w:val="0"/>
        <w:adjustRightInd/>
        <w:snapToGrid/>
        <w:spacing w:line="560" w:lineRule="exact"/>
        <w:ind w:firstLine="643" w:firstLineChars="200"/>
        <w:textAlignment w:val="auto"/>
        <w:rPr>
          <w:rFonts w:hint="default" w:ascii="Times New Roman" w:hAnsi="Times New Roman" w:eastAsia="楷体_GB2312" w:cs="Times New Roman"/>
          <w:b/>
          <w:color w:val="000000"/>
          <w:kern w:val="0"/>
          <w:sz w:val="32"/>
          <w:szCs w:val="32"/>
        </w:rPr>
      </w:pPr>
      <w:r>
        <w:rPr>
          <w:rFonts w:hint="default" w:ascii="Times New Roman" w:hAnsi="Times New Roman" w:eastAsia="楷体_GB2312" w:cs="Times New Roman"/>
          <w:b/>
          <w:color w:val="000000"/>
          <w:kern w:val="0"/>
          <w:sz w:val="32"/>
          <w:szCs w:val="32"/>
        </w:rPr>
        <w:t>（</w:t>
      </w:r>
      <w:r>
        <w:rPr>
          <w:rFonts w:hint="default" w:ascii="Times New Roman" w:hAnsi="Times New Roman" w:eastAsia="楷体_GB2312" w:cs="Times New Roman"/>
          <w:b/>
          <w:color w:val="000000"/>
          <w:kern w:val="0"/>
          <w:sz w:val="32"/>
          <w:szCs w:val="32"/>
          <w:lang w:eastAsia="zh-CN"/>
        </w:rPr>
        <w:t>一</w:t>
      </w:r>
      <w:r>
        <w:rPr>
          <w:rFonts w:hint="default" w:ascii="Times New Roman" w:hAnsi="Times New Roman" w:eastAsia="楷体_GB2312" w:cs="Times New Roman"/>
          <w:b/>
          <w:color w:val="000000"/>
          <w:kern w:val="0"/>
          <w:sz w:val="32"/>
          <w:szCs w:val="32"/>
        </w:rPr>
        <w:t>）</w:t>
      </w:r>
      <w:r>
        <w:rPr>
          <w:rFonts w:hint="default" w:ascii="Times New Roman" w:hAnsi="Times New Roman" w:eastAsia="楷体_GB2312" w:cs="Times New Roman"/>
          <w:b/>
          <w:color w:val="000000"/>
          <w:kern w:val="0"/>
          <w:sz w:val="32"/>
          <w:szCs w:val="32"/>
          <w:lang w:eastAsia="zh-CN"/>
        </w:rPr>
        <w:t>艺术特长生</w:t>
      </w:r>
      <w:r>
        <w:rPr>
          <w:rFonts w:hint="default" w:ascii="Times New Roman" w:hAnsi="Times New Roman" w:eastAsia="楷体_GB2312" w:cs="Times New Roman"/>
          <w:b/>
          <w:color w:val="000000"/>
          <w:kern w:val="0"/>
          <w:sz w:val="32"/>
          <w:szCs w:val="32"/>
        </w:rPr>
        <w:t>录取</w:t>
      </w:r>
    </w:p>
    <w:p>
      <w:pPr>
        <w:keepNext w:val="0"/>
        <w:keepLines w:val="0"/>
        <w:pageBreakBefore w:val="0"/>
        <w:widowControl w:val="0"/>
        <w:tabs>
          <w:tab w:val="left" w:pos="652"/>
        </w:tabs>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普通高中</w:t>
      </w:r>
      <w:r>
        <w:rPr>
          <w:rFonts w:hint="default" w:ascii="Times New Roman" w:hAnsi="Times New Roman" w:eastAsia="仿宋_GB2312" w:cs="Times New Roman"/>
          <w:color w:val="000000"/>
          <w:sz w:val="32"/>
          <w:szCs w:val="32"/>
          <w:lang w:eastAsia="zh-CN"/>
        </w:rPr>
        <w:t>艺术特长</w:t>
      </w:r>
      <w:r>
        <w:rPr>
          <w:rFonts w:hint="default" w:ascii="Times New Roman" w:hAnsi="Times New Roman" w:eastAsia="仿宋_GB2312" w:cs="Times New Roman"/>
          <w:color w:val="000000"/>
          <w:sz w:val="32"/>
          <w:szCs w:val="32"/>
        </w:rPr>
        <w:t>生</w:t>
      </w:r>
      <w:r>
        <w:rPr>
          <w:rFonts w:hint="default" w:ascii="Times New Roman" w:hAnsi="Times New Roman" w:eastAsia="仿宋_GB2312" w:cs="Times New Roman"/>
          <w:color w:val="000000"/>
          <w:sz w:val="32"/>
          <w:szCs w:val="32"/>
          <w:lang w:eastAsia="zh-CN"/>
        </w:rPr>
        <w:t>文化课</w:t>
      </w:r>
      <w:r>
        <w:rPr>
          <w:rFonts w:hint="default" w:ascii="Times New Roman" w:hAnsi="Times New Roman" w:eastAsia="仿宋_GB2312" w:cs="Times New Roman"/>
          <w:color w:val="000000"/>
          <w:sz w:val="32"/>
          <w:szCs w:val="32"/>
        </w:rPr>
        <w:t>录取资格线为：中考文化课成绩为</w:t>
      </w:r>
      <w:r>
        <w:rPr>
          <w:rFonts w:hint="default" w:ascii="Times New Roman" w:hAnsi="Times New Roman" w:eastAsia="仿宋_GB2312" w:cs="Times New Roman"/>
          <w:color w:val="000000"/>
          <w:sz w:val="32"/>
          <w:szCs w:val="32"/>
          <w:lang w:val="en-US" w:eastAsia="zh-CN"/>
        </w:rPr>
        <w:t>该校统招的第一次公布文化课成绩的65%，方具备录取资格。</w:t>
      </w:r>
    </w:p>
    <w:p>
      <w:pPr>
        <w:keepNext w:val="0"/>
        <w:keepLines w:val="0"/>
        <w:pageBreakBefore w:val="0"/>
        <w:widowControl w:val="0"/>
        <w:tabs>
          <w:tab w:val="left" w:pos="652"/>
        </w:tabs>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u w:val="none"/>
          <w:lang w:val="en-US"/>
        </w:rPr>
      </w:pPr>
      <w:r>
        <w:rPr>
          <w:rFonts w:hint="default" w:ascii="Times New Roman" w:hAnsi="Times New Roman" w:eastAsia="仿宋_GB2312" w:cs="Times New Roman"/>
          <w:color w:val="000000"/>
          <w:sz w:val="32"/>
          <w:szCs w:val="32"/>
          <w:u w:val="none"/>
        </w:rPr>
        <w:t>录取时</w:t>
      </w:r>
      <w:r>
        <w:rPr>
          <w:rFonts w:hint="default" w:ascii="Times New Roman" w:hAnsi="Times New Roman" w:eastAsia="仿宋_GB2312" w:cs="Times New Roman"/>
          <w:color w:val="000000"/>
          <w:sz w:val="32"/>
          <w:szCs w:val="32"/>
          <w:u w:val="none"/>
          <w:lang w:eastAsia="zh-CN"/>
        </w:rPr>
        <w:t>按照综合成绩从高到低进行录取，</w:t>
      </w:r>
      <w:r>
        <w:rPr>
          <w:rFonts w:hint="default" w:ascii="Times New Roman" w:hAnsi="Times New Roman" w:eastAsia="仿宋_GB2312" w:cs="Times New Roman"/>
          <w:color w:val="000000"/>
          <w:sz w:val="32"/>
          <w:szCs w:val="32"/>
          <w:u w:val="none"/>
          <w:lang w:val="en-US" w:eastAsia="zh-CN"/>
        </w:rPr>
        <w:t>录满为止。</w:t>
      </w:r>
      <w:r>
        <w:rPr>
          <w:rFonts w:hint="default" w:ascii="Times New Roman" w:hAnsi="Times New Roman" w:eastAsia="仿宋_GB2312" w:cs="Times New Roman"/>
          <w:color w:val="000000"/>
          <w:sz w:val="32"/>
          <w:szCs w:val="32"/>
          <w:u w:val="none"/>
          <w:lang w:eastAsia="zh-CN"/>
        </w:rPr>
        <w:t>综合成绩满分为</w:t>
      </w:r>
      <w:r>
        <w:rPr>
          <w:rFonts w:hint="default" w:ascii="Times New Roman" w:hAnsi="Times New Roman" w:eastAsia="仿宋_GB2312" w:cs="Times New Roman"/>
          <w:color w:val="000000"/>
          <w:sz w:val="32"/>
          <w:szCs w:val="32"/>
          <w:u w:val="none"/>
          <w:lang w:val="en-US" w:eastAsia="zh-CN"/>
        </w:rPr>
        <w:t>750分</w:t>
      </w:r>
      <w:r>
        <w:rPr>
          <w:rFonts w:hint="default" w:ascii="Times New Roman" w:hAnsi="Times New Roman" w:eastAsia="仿宋_GB2312" w:cs="Times New Roman"/>
          <w:color w:val="000000"/>
          <w:sz w:val="32"/>
          <w:szCs w:val="32"/>
          <w:u w:val="none"/>
          <w:lang w:eastAsia="zh-CN"/>
        </w:rPr>
        <w:t>。综合成绩</w:t>
      </w:r>
      <w:r>
        <w:rPr>
          <w:rFonts w:hint="default" w:ascii="Times New Roman" w:hAnsi="Times New Roman" w:eastAsia="仿宋_GB2312" w:cs="Times New Roman"/>
          <w:color w:val="000000"/>
          <w:sz w:val="32"/>
          <w:szCs w:val="32"/>
          <w:u w:val="none"/>
          <w:lang w:val="en-US" w:eastAsia="zh-CN"/>
        </w:rPr>
        <w:t>=</w:t>
      </w:r>
      <w:r>
        <w:rPr>
          <w:rFonts w:hint="default" w:ascii="Times New Roman" w:hAnsi="Times New Roman" w:eastAsia="仿宋_GB2312" w:cs="Times New Roman"/>
          <w:color w:val="000000"/>
          <w:sz w:val="32"/>
          <w:szCs w:val="32"/>
          <w:u w:val="none"/>
          <w:lang w:eastAsia="zh-CN"/>
        </w:rPr>
        <w:t>文化课成绩</w:t>
      </w:r>
      <w:r>
        <w:rPr>
          <w:rFonts w:hint="default" w:ascii="Times New Roman" w:hAnsi="Times New Roman" w:eastAsia="仿宋_GB2312" w:cs="Times New Roman"/>
          <w:color w:val="000000"/>
          <w:sz w:val="32"/>
          <w:szCs w:val="32"/>
          <w:u w:val="none"/>
          <w:lang w:val="en-US" w:eastAsia="zh-CN"/>
        </w:rPr>
        <w:t>*50%+（</w:t>
      </w:r>
      <w:r>
        <w:rPr>
          <w:rFonts w:hint="default" w:ascii="Times New Roman" w:hAnsi="Times New Roman" w:eastAsia="仿宋_GB2312" w:cs="Times New Roman"/>
          <w:color w:val="000000"/>
          <w:sz w:val="32"/>
          <w:szCs w:val="32"/>
          <w:u w:val="none"/>
          <w:lang w:eastAsia="zh-CN"/>
        </w:rPr>
        <w:t>专业术科成绩</w:t>
      </w:r>
      <w:r>
        <w:rPr>
          <w:rFonts w:hint="default" w:ascii="Times New Roman" w:hAnsi="Times New Roman" w:eastAsia="仿宋_GB2312" w:cs="Times New Roman"/>
          <w:color w:val="000000"/>
          <w:sz w:val="32"/>
          <w:szCs w:val="32"/>
          <w:u w:val="none"/>
          <w:lang w:val="en-US" w:eastAsia="zh-CN"/>
        </w:rPr>
        <w:t>*7.5）*0.5。录取过程中，出现并列综合成绩的，应以文化课为主，实施录取工作；文化课出现并列成绩的，以专业术科成绩为主，实施录取工作。</w:t>
      </w:r>
    </w:p>
    <w:p>
      <w:pPr>
        <w:keepNext w:val="0"/>
        <w:keepLines w:val="0"/>
        <w:pageBreakBefore w:val="0"/>
        <w:widowControl w:val="0"/>
        <w:tabs>
          <w:tab w:val="left" w:pos="652"/>
        </w:tabs>
        <w:kinsoku/>
        <w:wordWrap/>
        <w:overflowPunct/>
        <w:topLinePunct w:val="0"/>
        <w:bidi w:val="0"/>
        <w:adjustRightInd/>
        <w:snapToGrid/>
        <w:spacing w:line="560" w:lineRule="exact"/>
        <w:ind w:firstLine="643" w:firstLineChars="200"/>
        <w:textAlignment w:val="auto"/>
        <w:rPr>
          <w:rFonts w:hint="default" w:ascii="Times New Roman" w:hAnsi="Times New Roman" w:eastAsia="楷体_GB2312" w:cs="Times New Roman"/>
          <w:b/>
          <w:color w:val="000000"/>
          <w:kern w:val="0"/>
          <w:sz w:val="32"/>
          <w:szCs w:val="32"/>
          <w:lang w:eastAsia="zh-CN"/>
        </w:rPr>
      </w:pPr>
      <w:r>
        <w:rPr>
          <w:rFonts w:hint="default" w:ascii="Times New Roman" w:hAnsi="Times New Roman" w:eastAsia="楷体_GB2312" w:cs="Times New Roman"/>
          <w:b/>
          <w:color w:val="000000"/>
          <w:kern w:val="0"/>
          <w:sz w:val="32"/>
          <w:szCs w:val="32"/>
        </w:rPr>
        <w:t>（</w:t>
      </w:r>
      <w:r>
        <w:rPr>
          <w:rFonts w:hint="default" w:ascii="Times New Roman" w:hAnsi="Times New Roman" w:eastAsia="楷体_GB2312" w:cs="Times New Roman"/>
          <w:b/>
          <w:color w:val="000000"/>
          <w:kern w:val="0"/>
          <w:sz w:val="32"/>
          <w:szCs w:val="32"/>
          <w:lang w:eastAsia="zh-CN"/>
        </w:rPr>
        <w:t>二</w:t>
      </w:r>
      <w:r>
        <w:rPr>
          <w:rFonts w:hint="default" w:ascii="Times New Roman" w:hAnsi="Times New Roman" w:eastAsia="楷体_GB2312" w:cs="Times New Roman"/>
          <w:b/>
          <w:color w:val="000000"/>
          <w:kern w:val="0"/>
          <w:sz w:val="32"/>
          <w:szCs w:val="32"/>
        </w:rPr>
        <w:t>）体育特长生</w:t>
      </w:r>
      <w:r>
        <w:rPr>
          <w:rFonts w:hint="default" w:ascii="Times New Roman" w:hAnsi="Times New Roman" w:eastAsia="楷体_GB2312" w:cs="Times New Roman"/>
          <w:b/>
          <w:color w:val="000000"/>
          <w:kern w:val="0"/>
          <w:sz w:val="32"/>
          <w:szCs w:val="32"/>
          <w:lang w:eastAsia="zh-CN"/>
        </w:rPr>
        <w:t>录取</w:t>
      </w:r>
    </w:p>
    <w:p>
      <w:pPr>
        <w:keepNext w:val="0"/>
        <w:keepLines w:val="0"/>
        <w:pageBreakBefore w:val="0"/>
        <w:widowControl w:val="0"/>
        <w:tabs>
          <w:tab w:val="left" w:pos="652"/>
        </w:tabs>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color w:val="000000"/>
          <w:sz w:val="32"/>
          <w:szCs w:val="32"/>
          <w:lang w:val="en-US" w:eastAsia="zh-CN"/>
        </w:rPr>
        <w:t>体育特长生</w:t>
      </w:r>
      <w:r>
        <w:rPr>
          <w:rFonts w:hint="default" w:ascii="Times New Roman" w:hAnsi="Times New Roman" w:eastAsia="仿宋_GB2312" w:cs="Times New Roman"/>
          <w:color w:val="000000"/>
          <w:sz w:val="32"/>
          <w:szCs w:val="32"/>
        </w:rPr>
        <w:t>录取资格线为：中考文化课成绩为</w:t>
      </w:r>
      <w:r>
        <w:rPr>
          <w:rFonts w:hint="default" w:ascii="Times New Roman" w:hAnsi="Times New Roman" w:eastAsia="仿宋_GB2312" w:cs="Times New Roman"/>
          <w:color w:val="000000"/>
          <w:sz w:val="32"/>
          <w:szCs w:val="32"/>
          <w:lang w:val="en-US" w:eastAsia="zh-CN"/>
        </w:rPr>
        <w:t>该校统招的第一次公布文化课成绩的65%，</w:t>
      </w:r>
      <w:r>
        <w:rPr>
          <w:rFonts w:hint="default" w:ascii="Times New Roman" w:hAnsi="Times New Roman" w:eastAsia="仿宋_GB2312" w:cs="Times New Roman"/>
          <w:color w:val="000000"/>
          <w:sz w:val="32"/>
          <w:szCs w:val="32"/>
        </w:rPr>
        <w:t>专项</w:t>
      </w:r>
      <w:r>
        <w:rPr>
          <w:rFonts w:hint="default" w:ascii="Times New Roman" w:hAnsi="Times New Roman" w:eastAsia="仿宋_GB2312" w:cs="Times New Roman"/>
          <w:bCs/>
          <w:color w:val="000000"/>
          <w:sz w:val="32"/>
          <w:szCs w:val="32"/>
        </w:rPr>
        <w:t>测试</w:t>
      </w:r>
      <w:r>
        <w:rPr>
          <w:rFonts w:hint="default" w:ascii="Times New Roman" w:hAnsi="Times New Roman" w:eastAsia="仿宋_GB2312" w:cs="Times New Roman"/>
          <w:color w:val="000000"/>
          <w:sz w:val="32"/>
          <w:szCs w:val="32"/>
        </w:rPr>
        <w:t>成绩为</w:t>
      </w:r>
      <w:r>
        <w:rPr>
          <w:rFonts w:hint="default" w:ascii="Times New Roman" w:hAnsi="Times New Roman" w:eastAsia="仿宋_GB2312" w:cs="Times New Roman"/>
          <w:color w:val="000000"/>
          <w:sz w:val="32"/>
          <w:szCs w:val="32"/>
          <w:lang w:val="en-US" w:eastAsia="zh-CN"/>
        </w:rPr>
        <w:t>60</w:t>
      </w:r>
      <w:r>
        <w:rPr>
          <w:rFonts w:hint="default" w:ascii="Times New Roman" w:hAnsi="Times New Roman" w:eastAsia="仿宋_GB2312" w:cs="Times New Roman"/>
          <w:color w:val="000000"/>
          <w:sz w:val="32"/>
          <w:szCs w:val="32"/>
        </w:rPr>
        <w:t>分</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录取时</w:t>
      </w:r>
      <w:r>
        <w:rPr>
          <w:rFonts w:hint="default" w:ascii="Times New Roman" w:hAnsi="Times New Roman" w:eastAsia="仿宋_GB2312" w:cs="Times New Roman"/>
          <w:color w:val="000000"/>
          <w:sz w:val="32"/>
          <w:szCs w:val="32"/>
          <w:lang w:val="en-US" w:eastAsia="zh-CN"/>
        </w:rPr>
        <w:t>以专项</w:t>
      </w:r>
      <w:r>
        <w:rPr>
          <w:rFonts w:hint="default" w:ascii="Times New Roman" w:hAnsi="Times New Roman" w:eastAsia="仿宋_GB2312" w:cs="Times New Roman"/>
          <w:bCs/>
          <w:color w:val="000000"/>
          <w:sz w:val="32"/>
          <w:szCs w:val="32"/>
        </w:rPr>
        <w:t>测试成绩</w:t>
      </w:r>
      <w:r>
        <w:rPr>
          <w:rFonts w:hint="default" w:ascii="Times New Roman" w:hAnsi="Times New Roman" w:eastAsia="仿宋_GB2312" w:cs="Times New Roman"/>
          <w:bCs/>
          <w:color w:val="000000"/>
          <w:sz w:val="32"/>
          <w:szCs w:val="32"/>
          <w:lang w:val="en-US" w:eastAsia="zh-CN"/>
        </w:rPr>
        <w:t>为主，</w:t>
      </w:r>
      <w:r>
        <w:rPr>
          <w:rFonts w:hint="default" w:ascii="Times New Roman" w:hAnsi="Times New Roman" w:eastAsia="仿宋_GB2312" w:cs="Times New Roman"/>
          <w:color w:val="000000"/>
          <w:sz w:val="32"/>
          <w:szCs w:val="32"/>
        </w:rPr>
        <w:t>从高分到低分择优录取</w:t>
      </w:r>
      <w:r>
        <w:rPr>
          <w:rFonts w:hint="default" w:ascii="Times New Roman" w:hAnsi="Times New Roman" w:eastAsia="仿宋_GB2312" w:cs="Times New Roman"/>
          <w:color w:val="000000"/>
          <w:sz w:val="32"/>
          <w:szCs w:val="32"/>
          <w:lang w:eastAsia="zh-CN"/>
        </w:rPr>
        <w:t>，录满为止</w:t>
      </w:r>
      <w:r>
        <w:rPr>
          <w:rFonts w:hint="default" w:ascii="Times New Roman" w:hAnsi="Times New Roman" w:eastAsia="仿宋_GB2312" w:cs="Times New Roman"/>
          <w:color w:val="000000"/>
          <w:sz w:val="32"/>
          <w:szCs w:val="32"/>
        </w:rPr>
        <w:t>。</w:t>
      </w:r>
    </w:p>
    <w:p>
      <w:pPr>
        <w:keepNext w:val="0"/>
        <w:keepLines w:val="0"/>
        <w:pageBreakBefore w:val="0"/>
        <w:widowControl w:val="0"/>
        <w:tabs>
          <w:tab w:val="left" w:pos="652"/>
        </w:tabs>
        <w:kinsoku/>
        <w:wordWrap/>
        <w:overflowPunct/>
        <w:topLinePunct w:val="0"/>
        <w:bidi w:val="0"/>
        <w:adjustRightInd/>
        <w:snapToGrid/>
        <w:spacing w:line="560" w:lineRule="exact"/>
        <w:ind w:firstLine="643" w:firstLineChars="200"/>
        <w:textAlignment w:val="auto"/>
        <w:rPr>
          <w:rFonts w:hint="default" w:ascii="Times New Roman" w:hAnsi="Times New Roman" w:eastAsia="楷体" w:cs="Times New Roman"/>
          <w:b/>
          <w:bCs w:val="0"/>
          <w:color w:val="000000"/>
          <w:kern w:val="0"/>
          <w:sz w:val="32"/>
          <w:szCs w:val="32"/>
          <w:lang w:val="en-US" w:eastAsia="zh-CN"/>
        </w:rPr>
      </w:pPr>
      <w:r>
        <w:rPr>
          <w:rFonts w:hint="default" w:ascii="Times New Roman" w:hAnsi="Times New Roman" w:eastAsia="楷体" w:cs="Times New Roman"/>
          <w:b/>
          <w:bCs w:val="0"/>
          <w:color w:val="000000"/>
          <w:kern w:val="0"/>
          <w:sz w:val="32"/>
          <w:szCs w:val="32"/>
          <w:lang w:eastAsia="zh-CN"/>
        </w:rPr>
        <w:t>（</w:t>
      </w:r>
      <w:r>
        <w:rPr>
          <w:rFonts w:hint="default" w:ascii="Times New Roman" w:hAnsi="Times New Roman" w:eastAsia="楷体" w:cs="Times New Roman"/>
          <w:b/>
          <w:bCs w:val="0"/>
          <w:color w:val="000000"/>
          <w:kern w:val="0"/>
          <w:sz w:val="32"/>
          <w:szCs w:val="32"/>
          <w:lang w:val="en-US" w:eastAsia="zh-CN"/>
        </w:rPr>
        <w:t>三</w:t>
      </w:r>
      <w:r>
        <w:rPr>
          <w:rFonts w:hint="default" w:ascii="Times New Roman" w:hAnsi="Times New Roman" w:eastAsia="楷体" w:cs="Times New Roman"/>
          <w:b/>
          <w:bCs w:val="0"/>
          <w:color w:val="000000"/>
          <w:kern w:val="0"/>
          <w:sz w:val="32"/>
          <w:szCs w:val="32"/>
          <w:lang w:eastAsia="zh-CN"/>
        </w:rPr>
        <w:t>）</w:t>
      </w:r>
      <w:r>
        <w:rPr>
          <w:rFonts w:hint="default" w:ascii="Times New Roman" w:hAnsi="Times New Roman" w:eastAsia="楷体" w:cs="Times New Roman"/>
          <w:b/>
          <w:bCs w:val="0"/>
          <w:color w:val="000000"/>
          <w:kern w:val="0"/>
          <w:sz w:val="32"/>
          <w:szCs w:val="32"/>
          <w:lang w:val="en-US" w:eastAsia="zh-CN"/>
        </w:rPr>
        <w:t>体育特殊人才录取</w:t>
      </w:r>
    </w:p>
    <w:p>
      <w:pPr>
        <w:keepNext w:val="0"/>
        <w:keepLines w:val="0"/>
        <w:pageBreakBefore w:val="0"/>
        <w:widowControl w:val="0"/>
        <w:tabs>
          <w:tab w:val="left" w:pos="652"/>
        </w:tabs>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Cs/>
          <w:color w:val="000000"/>
          <w:kern w:val="0"/>
          <w:sz w:val="32"/>
          <w:szCs w:val="32"/>
        </w:rPr>
        <w:t>市</w:t>
      </w:r>
      <w:r>
        <w:rPr>
          <w:rFonts w:hint="default" w:ascii="Times New Roman" w:hAnsi="Times New Roman" w:eastAsia="仿宋_GB2312" w:cs="Times New Roman"/>
          <w:bCs/>
          <w:color w:val="000000"/>
          <w:kern w:val="0"/>
          <w:sz w:val="32"/>
          <w:szCs w:val="32"/>
          <w:highlight w:val="none"/>
        </w:rPr>
        <w:t>教</w:t>
      </w:r>
      <w:r>
        <w:rPr>
          <w:rFonts w:hint="eastAsia" w:ascii="Times New Roman" w:hAnsi="Times New Roman" w:eastAsia="仿宋_GB2312" w:cs="Times New Roman"/>
          <w:bCs/>
          <w:color w:val="000000"/>
          <w:kern w:val="0"/>
          <w:sz w:val="32"/>
          <w:szCs w:val="32"/>
          <w:highlight w:val="none"/>
          <w:lang w:eastAsia="zh-CN"/>
        </w:rPr>
        <w:t>育</w:t>
      </w:r>
      <w:r>
        <w:rPr>
          <w:rFonts w:hint="default" w:ascii="Times New Roman" w:hAnsi="Times New Roman" w:eastAsia="仿宋_GB2312" w:cs="Times New Roman"/>
          <w:bCs/>
          <w:color w:val="000000"/>
          <w:kern w:val="0"/>
          <w:sz w:val="32"/>
          <w:szCs w:val="32"/>
          <w:highlight w:val="none"/>
        </w:rPr>
        <w:t>体</w:t>
      </w:r>
      <w:r>
        <w:rPr>
          <w:rFonts w:hint="eastAsia" w:ascii="Times New Roman" w:hAnsi="Times New Roman" w:eastAsia="仿宋_GB2312" w:cs="Times New Roman"/>
          <w:bCs/>
          <w:color w:val="000000"/>
          <w:kern w:val="0"/>
          <w:sz w:val="32"/>
          <w:szCs w:val="32"/>
          <w:highlight w:val="none"/>
          <w:lang w:eastAsia="zh-CN"/>
        </w:rPr>
        <w:t>育</w:t>
      </w:r>
      <w:r>
        <w:rPr>
          <w:rFonts w:hint="default" w:ascii="Times New Roman" w:hAnsi="Times New Roman" w:eastAsia="仿宋_GB2312" w:cs="Times New Roman"/>
          <w:bCs/>
          <w:color w:val="000000"/>
          <w:kern w:val="0"/>
          <w:sz w:val="32"/>
          <w:szCs w:val="32"/>
          <w:highlight w:val="none"/>
        </w:rPr>
        <w:t>局向市体校单独下达体育特殊人才招生计划,实行单独录取</w:t>
      </w:r>
      <w:r>
        <w:rPr>
          <w:rFonts w:hint="default" w:ascii="Times New Roman" w:hAnsi="Times New Roman" w:eastAsia="仿宋_GB2312" w:cs="Times New Roman"/>
          <w:bCs/>
          <w:color w:val="000000"/>
          <w:kern w:val="0"/>
          <w:sz w:val="32"/>
          <w:szCs w:val="32"/>
          <w:highlight w:val="none"/>
          <w:lang w:eastAsia="zh-CN"/>
        </w:rPr>
        <w:t>。</w:t>
      </w:r>
      <w:r>
        <w:rPr>
          <w:rFonts w:hint="default" w:ascii="Times New Roman" w:hAnsi="Times New Roman" w:eastAsia="仿宋_GB2312" w:cs="Times New Roman"/>
          <w:bCs/>
          <w:color w:val="000000"/>
          <w:kern w:val="0"/>
          <w:sz w:val="32"/>
          <w:szCs w:val="32"/>
          <w:highlight w:val="none"/>
          <w:lang w:val="en-US" w:eastAsia="zh-CN"/>
        </w:rPr>
        <w:t>符合破格条件的体育特殊人才</w:t>
      </w:r>
      <w:r>
        <w:rPr>
          <w:rFonts w:hint="default" w:ascii="Times New Roman" w:hAnsi="Times New Roman" w:eastAsia="仿宋_GB2312" w:cs="Times New Roman"/>
          <w:bCs/>
          <w:color w:val="000000"/>
          <w:kern w:val="0"/>
          <w:sz w:val="32"/>
          <w:szCs w:val="32"/>
          <w:highlight w:val="none"/>
        </w:rPr>
        <w:t>不受中考分数限制</w:t>
      </w:r>
      <w:r>
        <w:rPr>
          <w:rFonts w:hint="default" w:ascii="Times New Roman" w:hAnsi="Times New Roman" w:eastAsia="仿宋_GB2312" w:cs="Times New Roman"/>
          <w:bCs/>
          <w:color w:val="000000"/>
          <w:kern w:val="0"/>
          <w:sz w:val="32"/>
          <w:szCs w:val="32"/>
          <w:highlight w:val="none"/>
          <w:lang w:eastAsia="zh-CN"/>
        </w:rPr>
        <w:t>，体育特殊人才</w:t>
      </w:r>
      <w:r>
        <w:rPr>
          <w:rFonts w:hint="default" w:ascii="Times New Roman" w:hAnsi="Times New Roman" w:eastAsia="仿宋_GB2312" w:cs="Times New Roman"/>
          <w:bCs/>
          <w:color w:val="000000"/>
          <w:kern w:val="0"/>
          <w:sz w:val="32"/>
          <w:szCs w:val="32"/>
          <w:highlight w:val="none"/>
        </w:rPr>
        <w:t>招生录取以专项成绩为主。对于自治区开展的12个项目中的重点项目（田径、游泳、射击、举重、摔</w:t>
      </w:r>
      <w:r>
        <w:rPr>
          <w:rFonts w:hint="default" w:ascii="Times New Roman" w:hAnsi="Times New Roman" w:eastAsia="仿宋_GB2312" w:cs="Times New Roman"/>
          <w:bCs/>
          <w:color w:val="000000"/>
          <w:kern w:val="0"/>
          <w:sz w:val="32"/>
          <w:szCs w:val="32"/>
        </w:rPr>
        <w:t>跤</w:t>
      </w:r>
      <w:r>
        <w:rPr>
          <w:rFonts w:hint="default" w:ascii="Times New Roman" w:hAnsi="Times New Roman" w:eastAsia="仿宋_GB2312" w:cs="Times New Roman"/>
          <w:bCs/>
          <w:color w:val="000000"/>
          <w:kern w:val="0"/>
          <w:sz w:val="32"/>
          <w:szCs w:val="32"/>
          <w:lang w:eastAsia="zh-CN"/>
        </w:rPr>
        <w:t>等</w:t>
      </w:r>
      <w:r>
        <w:rPr>
          <w:rFonts w:hint="default" w:ascii="Times New Roman" w:hAnsi="Times New Roman" w:eastAsia="仿宋_GB2312" w:cs="Times New Roman"/>
          <w:bCs/>
          <w:color w:val="000000"/>
          <w:kern w:val="0"/>
          <w:sz w:val="32"/>
          <w:szCs w:val="32"/>
        </w:rPr>
        <w:t>）优先录取。</w:t>
      </w:r>
      <w:r>
        <w:rPr>
          <w:rFonts w:hint="default" w:ascii="Times New Roman" w:hAnsi="Times New Roman" w:eastAsia="仿宋_GB2312" w:cs="Times New Roman"/>
          <w:bCs/>
          <w:color w:val="000000"/>
          <w:spacing w:val="-6"/>
          <w:kern w:val="0"/>
          <w:sz w:val="32"/>
          <w:szCs w:val="32"/>
        </w:rPr>
        <w:t>市体育中心</w:t>
      </w:r>
      <w:r>
        <w:rPr>
          <w:rFonts w:hint="default" w:ascii="Times New Roman" w:hAnsi="Times New Roman" w:eastAsia="仿宋_GB2312" w:cs="Times New Roman"/>
          <w:bCs/>
          <w:color w:val="000000"/>
          <w:spacing w:val="-6"/>
          <w:kern w:val="0"/>
          <w:sz w:val="32"/>
          <w:szCs w:val="32"/>
          <w:lang w:eastAsia="zh-CN"/>
        </w:rPr>
        <w:t>（</w:t>
      </w:r>
      <w:r>
        <w:rPr>
          <w:rFonts w:hint="default" w:ascii="Times New Roman" w:hAnsi="Times New Roman" w:eastAsia="仿宋_GB2312" w:cs="Times New Roman"/>
          <w:bCs/>
          <w:color w:val="000000"/>
          <w:spacing w:val="-6"/>
          <w:kern w:val="0"/>
          <w:sz w:val="32"/>
          <w:szCs w:val="32"/>
          <w:lang w:val="en-US" w:eastAsia="zh-CN"/>
        </w:rPr>
        <w:t>市体校</w:t>
      </w:r>
      <w:r>
        <w:rPr>
          <w:rFonts w:hint="default" w:ascii="Times New Roman" w:hAnsi="Times New Roman" w:eastAsia="仿宋_GB2312" w:cs="Times New Roman"/>
          <w:bCs/>
          <w:color w:val="000000"/>
          <w:spacing w:val="-6"/>
          <w:kern w:val="0"/>
          <w:sz w:val="32"/>
          <w:szCs w:val="32"/>
          <w:lang w:eastAsia="zh-CN"/>
        </w:rPr>
        <w:t>）</w:t>
      </w:r>
      <w:r>
        <w:rPr>
          <w:rFonts w:hint="default" w:ascii="Times New Roman" w:hAnsi="Times New Roman" w:eastAsia="仿宋_GB2312" w:cs="Times New Roman"/>
          <w:bCs/>
          <w:color w:val="000000"/>
          <w:spacing w:val="-6"/>
          <w:kern w:val="0"/>
          <w:sz w:val="32"/>
          <w:szCs w:val="32"/>
        </w:rPr>
        <w:t>根据体育特殊人才专业术科测试结果，提出拟录取名单，由市教</w:t>
      </w:r>
      <w:r>
        <w:rPr>
          <w:rFonts w:hint="eastAsia" w:ascii="Times New Roman" w:hAnsi="Times New Roman" w:eastAsia="仿宋_GB2312" w:cs="Times New Roman"/>
          <w:bCs/>
          <w:color w:val="000000"/>
          <w:spacing w:val="-6"/>
          <w:kern w:val="0"/>
          <w:sz w:val="32"/>
          <w:szCs w:val="32"/>
          <w:lang w:eastAsia="zh-CN"/>
        </w:rPr>
        <w:t>育</w:t>
      </w:r>
      <w:r>
        <w:rPr>
          <w:rFonts w:hint="default" w:ascii="Times New Roman" w:hAnsi="Times New Roman" w:eastAsia="仿宋_GB2312" w:cs="Times New Roman"/>
          <w:bCs/>
          <w:color w:val="000000"/>
          <w:spacing w:val="-6"/>
          <w:kern w:val="0"/>
          <w:sz w:val="32"/>
          <w:szCs w:val="32"/>
        </w:rPr>
        <w:t>体</w:t>
      </w:r>
      <w:r>
        <w:rPr>
          <w:rFonts w:hint="eastAsia" w:ascii="Times New Roman" w:hAnsi="Times New Roman" w:eastAsia="仿宋_GB2312" w:cs="Times New Roman"/>
          <w:bCs/>
          <w:color w:val="000000"/>
          <w:spacing w:val="-6"/>
          <w:kern w:val="0"/>
          <w:sz w:val="32"/>
          <w:szCs w:val="32"/>
          <w:lang w:eastAsia="zh-CN"/>
        </w:rPr>
        <w:t>育</w:t>
      </w:r>
      <w:r>
        <w:rPr>
          <w:rFonts w:hint="default" w:ascii="Times New Roman" w:hAnsi="Times New Roman" w:eastAsia="仿宋_GB2312" w:cs="Times New Roman"/>
          <w:bCs/>
          <w:color w:val="000000"/>
          <w:spacing w:val="-6"/>
          <w:kern w:val="0"/>
          <w:sz w:val="32"/>
          <w:szCs w:val="32"/>
        </w:rPr>
        <w:t>局审核</w:t>
      </w:r>
      <w:r>
        <w:rPr>
          <w:rFonts w:hint="default" w:ascii="Times New Roman" w:hAnsi="Times New Roman" w:eastAsia="仿宋_GB2312" w:cs="Times New Roman"/>
          <w:bCs/>
          <w:color w:val="000000"/>
          <w:spacing w:val="-6"/>
          <w:kern w:val="0"/>
          <w:sz w:val="32"/>
          <w:szCs w:val="32"/>
          <w:lang w:eastAsia="zh-CN"/>
        </w:rPr>
        <w:t>后</w:t>
      </w:r>
      <w:r>
        <w:rPr>
          <w:rFonts w:hint="default" w:ascii="Times New Roman" w:hAnsi="Times New Roman" w:eastAsia="仿宋_GB2312" w:cs="Times New Roman"/>
          <w:bCs/>
          <w:color w:val="000000"/>
          <w:spacing w:val="-6"/>
          <w:kern w:val="0"/>
          <w:sz w:val="32"/>
          <w:szCs w:val="32"/>
        </w:rPr>
        <w:t>，</w:t>
      </w:r>
      <w:r>
        <w:rPr>
          <w:rFonts w:hint="default" w:ascii="Times New Roman" w:hAnsi="Times New Roman" w:eastAsia="仿宋_GB2312" w:cs="Times New Roman"/>
          <w:bCs/>
          <w:color w:val="000000"/>
          <w:spacing w:val="-6"/>
          <w:kern w:val="0"/>
          <w:sz w:val="32"/>
          <w:szCs w:val="32"/>
          <w:lang w:eastAsia="zh-CN"/>
        </w:rPr>
        <w:t>报</w:t>
      </w:r>
      <w:r>
        <w:rPr>
          <w:rFonts w:hint="default" w:ascii="Times New Roman" w:hAnsi="Times New Roman" w:eastAsia="仿宋_GB2312" w:cs="Times New Roman"/>
          <w:bCs/>
          <w:color w:val="000000"/>
          <w:spacing w:val="-6"/>
          <w:kern w:val="0"/>
          <w:sz w:val="32"/>
          <w:szCs w:val="32"/>
        </w:rPr>
        <w:t>市教育考试中心办理录取</w:t>
      </w:r>
      <w:r>
        <w:rPr>
          <w:rFonts w:hint="default" w:ascii="Times New Roman" w:hAnsi="Times New Roman" w:eastAsia="仿宋_GB2312" w:cs="Times New Roman"/>
          <w:bCs/>
          <w:color w:val="000000"/>
          <w:kern w:val="0"/>
          <w:sz w:val="32"/>
          <w:szCs w:val="32"/>
        </w:rPr>
        <w:t>手续。</w:t>
      </w:r>
    </w:p>
    <w:p>
      <w:pPr>
        <w:keepNext w:val="0"/>
        <w:keepLines w:val="0"/>
        <w:pageBreakBefore w:val="0"/>
        <w:widowControl w:val="0"/>
        <w:tabs>
          <w:tab w:val="left" w:pos="652"/>
        </w:tabs>
        <w:kinsoku/>
        <w:wordWrap/>
        <w:overflowPunct/>
        <w:topLinePunct w:val="0"/>
        <w:bidi w:val="0"/>
        <w:adjustRightInd/>
        <w:snapToGrid/>
        <w:spacing w:line="560" w:lineRule="exact"/>
        <w:ind w:firstLine="640" w:firstLineChars="200"/>
        <w:textAlignment w:val="auto"/>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九、工作要求</w:t>
      </w:r>
    </w:p>
    <w:p>
      <w:pPr>
        <w:keepNext w:val="0"/>
        <w:keepLines w:val="0"/>
        <w:pageBreakBefore w:val="0"/>
        <w:widowControl w:val="0"/>
        <w:tabs>
          <w:tab w:val="left" w:pos="652"/>
        </w:tabs>
        <w:kinsoku/>
        <w:wordWrap/>
        <w:overflowPunct/>
        <w:topLinePunct w:val="0"/>
        <w:bidi w:val="0"/>
        <w:adjustRightInd/>
        <w:snapToGrid/>
        <w:spacing w:line="560" w:lineRule="exact"/>
        <w:ind w:firstLine="643"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楷体" w:cs="Times New Roman"/>
          <w:b/>
          <w:bCs w:val="0"/>
          <w:color w:val="000000"/>
          <w:kern w:val="0"/>
          <w:sz w:val="32"/>
          <w:szCs w:val="32"/>
          <w:shd w:val="clear" w:color="auto" w:fill="FFFFFF"/>
        </w:rPr>
        <w:t>（一）加强组织领导。</w:t>
      </w:r>
      <w:r>
        <w:rPr>
          <w:rFonts w:hint="default" w:ascii="Times New Roman" w:hAnsi="Times New Roman" w:eastAsia="仿宋_GB2312" w:cs="Times New Roman"/>
          <w:color w:val="000000"/>
          <w:sz w:val="32"/>
          <w:szCs w:val="32"/>
          <w:lang w:val="en-US" w:eastAsia="zh-CN"/>
        </w:rPr>
        <w:t>市域内各普通高中学校、市体校，要高度重视本次艺体特长生及体育特殊人才招生考试工作。</w:t>
      </w:r>
      <w:r>
        <w:rPr>
          <w:rFonts w:hint="eastAsia" w:ascii="Times New Roman" w:hAnsi="Times New Roman" w:eastAsia="仿宋_GB2312" w:cs="Times New Roman"/>
          <w:color w:val="000000"/>
          <w:sz w:val="32"/>
          <w:szCs w:val="32"/>
          <w:lang w:val="en-US" w:eastAsia="zh-CN"/>
        </w:rPr>
        <w:t>市教育体育局及各招生学校</w:t>
      </w:r>
      <w:r>
        <w:rPr>
          <w:rFonts w:hint="default" w:ascii="Times New Roman" w:hAnsi="Times New Roman" w:eastAsia="仿宋_GB2312" w:cs="Times New Roman"/>
          <w:color w:val="000000"/>
          <w:sz w:val="32"/>
          <w:szCs w:val="32"/>
          <w:lang w:val="en-US" w:eastAsia="zh-CN"/>
        </w:rPr>
        <w:t>要</w:t>
      </w:r>
      <w:r>
        <w:rPr>
          <w:rFonts w:hint="eastAsia" w:ascii="Times New Roman" w:hAnsi="Times New Roman" w:eastAsia="仿宋_GB2312" w:cs="Times New Roman"/>
          <w:color w:val="000000"/>
          <w:sz w:val="32"/>
          <w:szCs w:val="32"/>
          <w:lang w:val="en-US" w:eastAsia="zh-CN"/>
        </w:rPr>
        <w:t>分别</w:t>
      </w:r>
      <w:r>
        <w:rPr>
          <w:rFonts w:hint="default" w:ascii="Times New Roman" w:hAnsi="Times New Roman" w:eastAsia="仿宋_GB2312" w:cs="Times New Roman"/>
          <w:color w:val="000000"/>
          <w:sz w:val="32"/>
          <w:szCs w:val="32"/>
          <w:lang w:val="en-US" w:eastAsia="zh-CN"/>
        </w:rPr>
        <w:t>成立招生工作领导小组，</w:t>
      </w:r>
      <w:r>
        <w:rPr>
          <w:rFonts w:hint="eastAsia" w:ascii="Times New Roman" w:hAnsi="Times New Roman" w:eastAsia="仿宋_GB2312" w:cs="Times New Roman"/>
          <w:color w:val="000000"/>
          <w:sz w:val="32"/>
          <w:szCs w:val="32"/>
          <w:lang w:val="en-US" w:eastAsia="zh-CN"/>
        </w:rPr>
        <w:t>具体负责艺体特长生及体育特殊人才招生录取工作。各招生学校</w:t>
      </w:r>
      <w:r>
        <w:rPr>
          <w:rFonts w:hint="default" w:ascii="Times New Roman" w:hAnsi="Times New Roman" w:eastAsia="仿宋_GB2312" w:cs="Times New Roman"/>
          <w:color w:val="000000"/>
          <w:sz w:val="32"/>
          <w:szCs w:val="32"/>
          <w:lang w:val="en-US" w:eastAsia="zh-CN"/>
        </w:rPr>
        <w:t>校长任招生工作领导小组组长，为本校招生工作第一责任人。要结合本《方案》，详细制定本校招生工作方案。各学校要在</w:t>
      </w:r>
      <w:r>
        <w:rPr>
          <w:rFonts w:hint="eastAsia" w:ascii="Times New Roman" w:hAnsi="Times New Roman" w:eastAsia="仿宋_GB2312" w:cs="Times New Roman"/>
          <w:b/>
          <w:bCs/>
          <w:color w:val="000000"/>
          <w:sz w:val="32"/>
          <w:szCs w:val="32"/>
          <w:lang w:val="en-US" w:eastAsia="zh-CN"/>
        </w:rPr>
        <w:t>7月5日</w:t>
      </w:r>
      <w:r>
        <w:rPr>
          <w:rFonts w:hint="eastAsia" w:ascii="Times New Roman" w:hAnsi="Times New Roman" w:eastAsia="仿宋_GB2312" w:cs="Times New Roman"/>
          <w:color w:val="000000"/>
          <w:sz w:val="32"/>
          <w:szCs w:val="32"/>
          <w:lang w:val="en-US" w:eastAsia="zh-CN"/>
        </w:rPr>
        <w:t>前</w:t>
      </w:r>
      <w:r>
        <w:rPr>
          <w:rFonts w:hint="default" w:ascii="Times New Roman" w:hAnsi="Times New Roman" w:eastAsia="仿宋_GB2312" w:cs="Times New Roman"/>
          <w:color w:val="000000"/>
          <w:sz w:val="32"/>
          <w:szCs w:val="32"/>
          <w:lang w:val="en-US" w:eastAsia="zh-CN"/>
        </w:rPr>
        <w:t>向社会公布本校设置的艺体特长生、体育特殊人才专业，正确引导考生报考。各学校于</w:t>
      </w:r>
      <w:r>
        <w:rPr>
          <w:rFonts w:hint="eastAsia" w:ascii="Times New Roman" w:hAnsi="Times New Roman" w:eastAsia="仿宋_GB2312" w:cs="Times New Roman"/>
          <w:b/>
          <w:bCs/>
          <w:color w:val="000000"/>
          <w:sz w:val="32"/>
          <w:szCs w:val="32"/>
          <w:lang w:val="en-US" w:eastAsia="zh-CN"/>
        </w:rPr>
        <w:t>7月10日</w:t>
      </w:r>
      <w:r>
        <w:rPr>
          <w:rFonts w:hint="eastAsia" w:ascii="Times New Roman" w:hAnsi="Times New Roman" w:eastAsia="仿宋_GB2312" w:cs="Times New Roman"/>
          <w:color w:val="000000"/>
          <w:sz w:val="32"/>
          <w:szCs w:val="32"/>
          <w:lang w:val="en-US" w:eastAsia="zh-CN"/>
        </w:rPr>
        <w:t>前</w:t>
      </w:r>
      <w:r>
        <w:rPr>
          <w:rFonts w:hint="default" w:ascii="Times New Roman" w:hAnsi="Times New Roman" w:eastAsia="仿宋_GB2312" w:cs="Times New Roman"/>
          <w:color w:val="000000"/>
          <w:sz w:val="32"/>
          <w:szCs w:val="32"/>
          <w:lang w:val="en-US" w:eastAsia="zh-CN"/>
        </w:rPr>
        <w:t>将本校招生考试方案及报考考生情况（含考生姓名+性别+学籍号+中考准考证号+初中毕业学校+报考学校+报考专业）报市教育考试中心审核，审核通过后报</w:t>
      </w:r>
      <w:r>
        <w:rPr>
          <w:rFonts w:hint="eastAsia" w:ascii="Times New Roman" w:hAnsi="Times New Roman" w:eastAsia="仿宋_GB2312" w:cs="Times New Roman"/>
          <w:color w:val="000000"/>
          <w:sz w:val="32"/>
          <w:szCs w:val="32"/>
          <w:lang w:val="en-US" w:eastAsia="zh-CN"/>
        </w:rPr>
        <w:t>市</w:t>
      </w:r>
      <w:r>
        <w:rPr>
          <w:rFonts w:hint="default" w:ascii="Times New Roman" w:hAnsi="Times New Roman" w:eastAsia="仿宋_GB2312" w:cs="Times New Roman"/>
          <w:color w:val="000000"/>
          <w:sz w:val="32"/>
          <w:szCs w:val="32"/>
          <w:lang w:val="en-US" w:eastAsia="zh-CN"/>
        </w:rPr>
        <w:t>教育体育局备案。本次考试不得收取考生任何考试费用。</w:t>
      </w:r>
    </w:p>
    <w:p>
      <w:pPr>
        <w:keepNext w:val="0"/>
        <w:keepLines w:val="0"/>
        <w:pageBreakBefore w:val="0"/>
        <w:widowControl w:val="0"/>
        <w:tabs>
          <w:tab w:val="left" w:pos="652"/>
        </w:tabs>
        <w:kinsoku/>
        <w:wordWrap/>
        <w:overflowPunct/>
        <w:topLinePunct w:val="0"/>
        <w:bidi w:val="0"/>
        <w:adjustRightInd/>
        <w:snapToGrid/>
        <w:spacing w:line="560" w:lineRule="exact"/>
        <w:ind w:firstLine="643" w:firstLineChars="200"/>
        <w:textAlignment w:val="auto"/>
        <w:rPr>
          <w:rFonts w:hint="default" w:ascii="Times New Roman" w:hAnsi="Times New Roman" w:eastAsia="黑体" w:cs="Times New Roman"/>
          <w:bCs/>
          <w:color w:val="000000"/>
          <w:kern w:val="0"/>
          <w:sz w:val="32"/>
          <w:szCs w:val="32"/>
        </w:rPr>
      </w:pPr>
      <w:r>
        <w:rPr>
          <w:rFonts w:hint="default" w:ascii="Times New Roman" w:hAnsi="Times New Roman" w:eastAsia="楷体" w:cs="Times New Roman"/>
          <w:b/>
          <w:bCs/>
          <w:color w:val="000000"/>
          <w:kern w:val="0"/>
          <w:sz w:val="32"/>
          <w:szCs w:val="32"/>
          <w:shd w:val="clear" w:color="auto" w:fill="FFFFFF"/>
          <w:lang w:val="en-US" w:eastAsia="zh-CN" w:bidi="ar-SA"/>
        </w:rPr>
        <w:t>（二）严格审核环节。</w:t>
      </w:r>
      <w:r>
        <w:rPr>
          <w:rFonts w:hint="default" w:ascii="Times New Roman" w:hAnsi="Times New Roman" w:eastAsia="仿宋_GB2312" w:cs="Times New Roman"/>
          <w:bCs/>
          <w:color w:val="000000"/>
          <w:sz w:val="32"/>
          <w:szCs w:val="32"/>
        </w:rPr>
        <w:t>凡拟被录取的艺术、体育</w:t>
      </w:r>
      <w:r>
        <w:rPr>
          <w:rFonts w:hint="default" w:ascii="Times New Roman" w:hAnsi="Times New Roman" w:eastAsia="仿宋_GB2312" w:cs="Times New Roman"/>
          <w:bCs/>
          <w:color w:val="000000"/>
          <w:sz w:val="32"/>
          <w:szCs w:val="32"/>
          <w:lang w:eastAsia="zh-CN"/>
        </w:rPr>
        <w:t>特长生</w:t>
      </w:r>
      <w:r>
        <w:rPr>
          <w:rFonts w:hint="default" w:ascii="Times New Roman" w:hAnsi="Times New Roman" w:eastAsia="仿宋_GB2312" w:cs="Times New Roman"/>
          <w:bCs/>
          <w:color w:val="000000"/>
          <w:sz w:val="32"/>
          <w:szCs w:val="32"/>
        </w:rPr>
        <w:t>，</w:t>
      </w:r>
      <w:r>
        <w:rPr>
          <w:rFonts w:hint="default" w:ascii="Times New Roman" w:hAnsi="Times New Roman" w:eastAsia="仿宋_GB2312" w:cs="Times New Roman"/>
          <w:bCs/>
          <w:color w:val="000000"/>
          <w:sz w:val="32"/>
          <w:szCs w:val="32"/>
          <w:lang w:eastAsia="zh-CN"/>
        </w:rPr>
        <w:t>体育特殊人才</w:t>
      </w:r>
      <w:r>
        <w:rPr>
          <w:rFonts w:hint="default" w:ascii="Times New Roman" w:hAnsi="Times New Roman" w:eastAsia="仿宋_GB2312" w:cs="Times New Roman"/>
          <w:bCs/>
          <w:color w:val="000000"/>
          <w:sz w:val="32"/>
          <w:szCs w:val="32"/>
        </w:rPr>
        <w:t>由拟录取学校组织对其进行思想品德复核，思想品德复核时间及办法由各招生学校确定。考生填写《学生思想品德鉴定表》</w:t>
      </w:r>
      <w:r>
        <w:rPr>
          <w:rFonts w:hint="default" w:ascii="Times New Roman" w:hAnsi="Times New Roman" w:eastAsia="仿宋_GB2312" w:cs="Times New Roman"/>
          <w:bCs/>
          <w:color w:val="000000"/>
          <w:sz w:val="32"/>
          <w:szCs w:val="32"/>
          <w:lang w:eastAsia="zh-CN"/>
        </w:rPr>
        <w:t>（一式两份）</w:t>
      </w:r>
      <w:r>
        <w:rPr>
          <w:rFonts w:hint="default" w:ascii="Times New Roman" w:hAnsi="Times New Roman" w:eastAsia="仿宋_GB2312" w:cs="Times New Roman"/>
          <w:bCs/>
          <w:color w:val="000000"/>
          <w:sz w:val="32"/>
          <w:szCs w:val="32"/>
        </w:rPr>
        <w:t>，并经原初中毕业学校填注意见加盖公章后由各招生学校计入学生</w:t>
      </w:r>
      <w:r>
        <w:rPr>
          <w:rFonts w:hint="default" w:ascii="Times New Roman" w:hAnsi="Times New Roman" w:eastAsia="仿宋_GB2312" w:cs="Times New Roman"/>
          <w:bCs/>
          <w:color w:val="000000"/>
          <w:sz w:val="32"/>
          <w:szCs w:val="32"/>
          <w:lang w:eastAsia="zh-CN"/>
        </w:rPr>
        <w:t>学籍</w:t>
      </w:r>
      <w:r>
        <w:rPr>
          <w:rFonts w:hint="default" w:ascii="Times New Roman" w:hAnsi="Times New Roman" w:eastAsia="仿宋_GB2312" w:cs="Times New Roman"/>
          <w:bCs/>
          <w:color w:val="000000"/>
          <w:sz w:val="32"/>
          <w:szCs w:val="32"/>
        </w:rPr>
        <w:t>档案。</w:t>
      </w:r>
    </w:p>
    <w:p>
      <w:pPr>
        <w:widowControl w:val="0"/>
        <w:autoSpaceDN w:val="0"/>
        <w:adjustRightInd w:val="0"/>
        <w:snapToGrid w:val="0"/>
        <w:spacing w:after="0" w:afterLines="0" w:line="560" w:lineRule="exact"/>
        <w:ind w:left="0" w:leftChars="0" w:right="0" w:firstLine="643" w:firstLineChars="200"/>
        <w:jc w:val="both"/>
        <w:rPr>
          <w:rFonts w:hint="default" w:ascii="Times New Roman" w:hAnsi="Times New Roman" w:eastAsia="仿宋_GB2312" w:cs="Times New Roman"/>
          <w:color w:val="000000"/>
          <w:sz w:val="32"/>
          <w:szCs w:val="32"/>
        </w:rPr>
      </w:pPr>
      <w:r>
        <w:rPr>
          <w:rFonts w:hint="default" w:ascii="Times New Roman" w:hAnsi="Times New Roman" w:eastAsia="楷体" w:cs="Times New Roman"/>
          <w:b/>
          <w:bCs/>
          <w:color w:val="000000"/>
          <w:kern w:val="0"/>
          <w:sz w:val="32"/>
          <w:szCs w:val="32"/>
          <w:shd w:val="clear" w:color="auto" w:fill="FFFFFF"/>
          <w:lang w:val="en-US" w:eastAsia="zh-CN" w:bidi="ar-SA"/>
        </w:rPr>
        <w:t>（三）加大宣传力度。</w:t>
      </w:r>
      <w:r>
        <w:rPr>
          <w:rFonts w:hint="default" w:ascii="Times New Roman" w:hAnsi="Times New Roman" w:eastAsia="仿宋_GB2312" w:cs="Times New Roman"/>
          <w:color w:val="000000"/>
          <w:kern w:val="0"/>
          <w:sz w:val="32"/>
          <w:szCs w:val="32"/>
          <w:shd w:val="clear" w:color="auto" w:fill="FFFFFF"/>
          <w:lang w:val="en-US" w:eastAsia="zh-CN" w:bidi="ar-SA"/>
        </w:rPr>
        <w:t>各高中学校要加大对本校艺体特长生、体育特殊人才招生宣传工作，要正确引导学生、家长科学选择学生培养方式。要公布本校监督投诉电话和所属教育行政部门监督投诉电话，加大社会监督力度。</w:t>
      </w:r>
      <w:r>
        <w:rPr>
          <w:rFonts w:hint="default" w:ascii="Times New Roman" w:hAnsi="Times New Roman" w:eastAsia="仿宋_GB2312" w:cs="Times New Roman"/>
          <w:color w:val="000000"/>
          <w:kern w:val="0"/>
          <w:sz w:val="32"/>
          <w:szCs w:val="32"/>
          <w:lang w:val="en-US" w:eastAsia="zh-CN"/>
        </w:rPr>
        <w:t>各学校要</w:t>
      </w:r>
      <w:r>
        <w:rPr>
          <w:rFonts w:hint="default" w:ascii="Times New Roman" w:hAnsi="Times New Roman" w:eastAsia="仿宋_GB2312" w:cs="Times New Roman"/>
          <w:color w:val="000000"/>
          <w:kern w:val="0"/>
          <w:sz w:val="32"/>
          <w:szCs w:val="32"/>
        </w:rPr>
        <w:t>加强安全教育，要求考生正确对待专业术科测试，自觉遵守测试规则，注意交通、住宿安全，防止人身意外事故的发生。</w:t>
      </w:r>
    </w:p>
    <w:p>
      <w:pPr>
        <w:widowControl w:val="0"/>
        <w:autoSpaceDN w:val="0"/>
        <w:adjustRightInd w:val="0"/>
        <w:snapToGrid w:val="0"/>
        <w:spacing w:after="0" w:afterLines="0" w:line="560" w:lineRule="exact"/>
        <w:ind w:left="0" w:leftChars="0" w:right="0" w:firstLine="643" w:firstLineChars="200"/>
        <w:jc w:val="both"/>
        <w:rPr>
          <w:rFonts w:hint="eastAsia" w:ascii="仿宋_GB2312" w:hAnsi="仿宋_GB2312" w:eastAsia="仿宋_GB2312" w:cs="仿宋_GB2312"/>
          <w:b/>
          <w:bCs w:val="0"/>
          <w:color w:val="000000"/>
          <w:sz w:val="32"/>
          <w:szCs w:val="32"/>
          <w:lang w:eastAsia="zh-CN"/>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四</w:t>
      </w: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加强执纪问责</w:t>
      </w:r>
      <w:r>
        <w:rPr>
          <w:rFonts w:hint="default" w:ascii="Times New Roman" w:hAnsi="Times New Roman" w:eastAsia="楷体_GB2312" w:cs="Times New Roman"/>
          <w:b/>
          <w:bCs/>
          <w:color w:val="auto"/>
          <w:kern w:val="0"/>
          <w:sz w:val="32"/>
          <w:szCs w:val="32"/>
        </w:rPr>
        <w:t>。</w:t>
      </w:r>
      <w:r>
        <w:rPr>
          <w:rFonts w:hint="eastAsia" w:ascii="仿宋_GB2312" w:hAnsi="仿宋_GB2312" w:eastAsia="仿宋_GB2312" w:cs="仿宋_GB2312"/>
          <w:color w:val="000000"/>
          <w:kern w:val="0"/>
          <w:sz w:val="32"/>
          <w:szCs w:val="32"/>
          <w:shd w:val="clear" w:color="auto" w:fill="FFFFFF"/>
          <w:lang w:val="en-US" w:eastAsia="zh-CN" w:bidi="ar-SA"/>
        </w:rPr>
        <w:t>市</w:t>
      </w:r>
      <w:r>
        <w:rPr>
          <w:rFonts w:hint="eastAsia" w:ascii="仿宋_GB2312" w:hAnsi="仿宋_GB2312" w:eastAsia="仿宋_GB2312" w:cs="仿宋_GB2312"/>
          <w:color w:val="000000"/>
          <w:spacing w:val="-6"/>
          <w:kern w:val="0"/>
          <w:sz w:val="32"/>
          <w:szCs w:val="32"/>
          <w:shd w:val="clear" w:color="auto" w:fill="FFFFFF"/>
          <w:lang w:val="en-US" w:eastAsia="zh-CN" w:bidi="ar-SA"/>
        </w:rPr>
        <w:t>教育体育局将对招生考试情况进行监督，在督查中发现存在舞弊行为的学校及个人将按照相关法律法规追究学校主要负责人责任。市教育体育局将邀请市、县区政协委员、人大代表及纪委工作人员作为监督员，全程监督考试工作，切实做到考试工作公开、透明。凡是督查中发现考试招生过程中存有作弊行为的学生将该次考试成绩按零分计入，并在学生综合素质评价系统中进行记录。考生个人与参与报考学校考务工作人员存在亲属关系的，该校考务人员应采取回避措</w:t>
      </w:r>
      <w:r>
        <w:rPr>
          <w:rFonts w:hint="eastAsia" w:ascii="仿宋_GB2312" w:hAnsi="仿宋_GB2312" w:eastAsia="仿宋_GB2312" w:cs="仿宋_GB2312"/>
          <w:color w:val="000000"/>
          <w:kern w:val="0"/>
          <w:sz w:val="32"/>
          <w:szCs w:val="32"/>
          <w:shd w:val="clear" w:color="auto" w:fill="FFFFFF"/>
          <w:lang w:val="en-US" w:eastAsia="zh-CN" w:bidi="ar-SA"/>
        </w:rPr>
        <w:t>施处理。</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left"/>
        <w:textAlignment w:val="auto"/>
        <w:rPr>
          <w:rFonts w:hint="default" w:ascii="Times New Roman" w:hAnsi="Times New Roman" w:eastAsia="仿宋_GB2312" w:cs="Times New Roman"/>
          <w:color w:val="000000"/>
          <w:spacing w:val="-6"/>
          <w:kern w:val="0"/>
          <w:sz w:val="32"/>
          <w:szCs w:val="32"/>
          <w:lang w:eastAsia="zh-CN"/>
        </w:rPr>
      </w:pPr>
      <w:r>
        <w:rPr>
          <w:rFonts w:hint="default" w:ascii="Times New Roman" w:hAnsi="Times New Roman" w:eastAsia="楷体" w:cs="Times New Roman"/>
          <w:b/>
          <w:bCs w:val="0"/>
          <w:color w:val="000000"/>
          <w:sz w:val="32"/>
          <w:szCs w:val="32"/>
          <w:lang w:eastAsia="zh-CN"/>
        </w:rPr>
        <w:t>（</w:t>
      </w:r>
      <w:r>
        <w:rPr>
          <w:rFonts w:hint="default" w:ascii="Times New Roman" w:hAnsi="Times New Roman" w:eastAsia="楷体" w:cs="Times New Roman"/>
          <w:b/>
          <w:bCs w:val="0"/>
          <w:color w:val="000000"/>
          <w:sz w:val="32"/>
          <w:szCs w:val="32"/>
          <w:lang w:val="en-US" w:eastAsia="zh-CN"/>
        </w:rPr>
        <w:t>五</w:t>
      </w:r>
      <w:r>
        <w:rPr>
          <w:rFonts w:hint="default" w:ascii="Times New Roman" w:hAnsi="Times New Roman" w:eastAsia="楷体" w:cs="Times New Roman"/>
          <w:b/>
          <w:bCs w:val="0"/>
          <w:color w:val="000000"/>
          <w:sz w:val="32"/>
          <w:szCs w:val="32"/>
          <w:lang w:eastAsia="zh-CN"/>
        </w:rPr>
        <w:t>）</w:t>
      </w:r>
      <w:r>
        <w:rPr>
          <w:rFonts w:hint="default" w:ascii="Times New Roman" w:hAnsi="Times New Roman" w:eastAsia="楷体" w:cs="Times New Roman"/>
          <w:b/>
          <w:bCs w:val="0"/>
          <w:color w:val="000000"/>
          <w:sz w:val="32"/>
          <w:szCs w:val="32"/>
          <w:lang w:val="en-US" w:eastAsia="zh-CN"/>
        </w:rPr>
        <w:t>其他</w:t>
      </w:r>
      <w:r>
        <w:rPr>
          <w:rFonts w:hint="default" w:ascii="Times New Roman" w:hAnsi="Times New Roman" w:eastAsia="楷体" w:cs="Times New Roman"/>
          <w:b/>
          <w:bCs w:val="0"/>
          <w:color w:val="000000"/>
          <w:sz w:val="32"/>
          <w:szCs w:val="32"/>
        </w:rPr>
        <w:t>注意事项</w:t>
      </w:r>
      <w:r>
        <w:rPr>
          <w:rFonts w:hint="default" w:ascii="Times New Roman" w:hAnsi="Times New Roman" w:eastAsia="楷体" w:cs="Times New Roman"/>
          <w:b/>
          <w:bCs w:val="0"/>
          <w:color w:val="000000"/>
          <w:sz w:val="32"/>
          <w:szCs w:val="32"/>
          <w:lang w:eastAsia="zh-CN"/>
        </w:rPr>
        <w:t>。</w:t>
      </w:r>
      <w:r>
        <w:rPr>
          <w:rFonts w:hint="default" w:ascii="Times New Roman" w:hAnsi="Times New Roman" w:eastAsia="仿宋_GB2312" w:cs="Times New Roman"/>
          <w:color w:val="000000"/>
          <w:kern w:val="0"/>
          <w:sz w:val="32"/>
          <w:szCs w:val="32"/>
        </w:rPr>
        <w:t>考生凭本人202</w:t>
      </w:r>
      <w:r>
        <w:rPr>
          <w:rFonts w:hint="default" w:ascii="Times New Roman" w:hAnsi="Times New Roman" w:eastAsia="仿宋_GB2312" w:cs="Times New Roman"/>
          <w:color w:val="000000"/>
          <w:kern w:val="0"/>
          <w:sz w:val="32"/>
          <w:szCs w:val="32"/>
          <w:lang w:val="en-US" w:eastAsia="zh-CN"/>
        </w:rPr>
        <w:t>3</w:t>
      </w:r>
      <w:r>
        <w:rPr>
          <w:rFonts w:hint="default" w:ascii="Times New Roman" w:hAnsi="Times New Roman" w:eastAsia="仿宋_GB2312" w:cs="Times New Roman"/>
          <w:color w:val="000000"/>
          <w:kern w:val="0"/>
          <w:sz w:val="32"/>
          <w:szCs w:val="32"/>
        </w:rPr>
        <w:t>年中考准考证原件、专业术科测试准考证原件和身份证原件参加专业术科测试，三证缺一者不得参加专业术科测试</w:t>
      </w:r>
      <w:r>
        <w:rPr>
          <w:rFonts w:hint="default" w:ascii="Times New Roman" w:hAnsi="Times New Roman" w:eastAsia="仿宋_GB2312" w:cs="Times New Roman"/>
          <w:color w:val="000000"/>
          <w:kern w:val="0"/>
          <w:sz w:val="32"/>
          <w:szCs w:val="32"/>
          <w:lang w:eastAsia="zh-CN"/>
        </w:rPr>
        <w:t>（参加体育类专业术科测试的考生提供个人人身意外伤害保险购买凭证）</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sz w:val="32"/>
          <w:szCs w:val="32"/>
        </w:rPr>
        <w:t>体育类考生</w:t>
      </w:r>
      <w:r>
        <w:rPr>
          <w:rFonts w:hint="default" w:ascii="Times New Roman" w:hAnsi="Times New Roman" w:eastAsia="仿宋_GB2312" w:cs="Times New Roman"/>
          <w:color w:val="000000"/>
          <w:kern w:val="0"/>
          <w:sz w:val="32"/>
          <w:szCs w:val="32"/>
        </w:rPr>
        <w:t>在</w:t>
      </w:r>
      <w:r>
        <w:rPr>
          <w:rFonts w:hint="default" w:ascii="Times New Roman" w:hAnsi="Times New Roman" w:eastAsia="仿宋_GB2312" w:cs="Times New Roman"/>
          <w:color w:val="000000"/>
          <w:sz w:val="32"/>
          <w:szCs w:val="32"/>
        </w:rPr>
        <w:t>专业术科</w:t>
      </w:r>
      <w:r>
        <w:rPr>
          <w:rFonts w:hint="default" w:ascii="Times New Roman" w:hAnsi="Times New Roman" w:eastAsia="仿宋_GB2312" w:cs="Times New Roman"/>
          <w:color w:val="000000"/>
          <w:kern w:val="0"/>
          <w:sz w:val="32"/>
          <w:szCs w:val="32"/>
        </w:rPr>
        <w:t>测试前要主动到医院进行身体检查，不适合进行剧烈运动的考生不宜报名和参加测试</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体育类考生参加</w:t>
      </w:r>
      <w:r>
        <w:rPr>
          <w:rFonts w:hint="default" w:ascii="Times New Roman" w:hAnsi="Times New Roman" w:eastAsia="仿宋_GB2312" w:cs="Times New Roman"/>
          <w:color w:val="000000"/>
          <w:kern w:val="0"/>
          <w:sz w:val="32"/>
          <w:szCs w:val="32"/>
          <w:lang w:eastAsia="zh-CN"/>
        </w:rPr>
        <w:t>专业术科测试的，考生</w:t>
      </w:r>
      <w:r>
        <w:rPr>
          <w:rFonts w:hint="eastAsia" w:ascii="Times New Roman" w:hAnsi="Times New Roman" w:eastAsia="仿宋_GB2312" w:cs="Times New Roman"/>
          <w:color w:val="000000"/>
          <w:kern w:val="0"/>
          <w:sz w:val="32"/>
          <w:szCs w:val="32"/>
          <w:lang w:eastAsia="zh-CN"/>
        </w:rPr>
        <w:t>必须</w:t>
      </w:r>
      <w:r>
        <w:rPr>
          <w:rFonts w:hint="default" w:ascii="Times New Roman" w:hAnsi="Times New Roman" w:eastAsia="仿宋_GB2312" w:cs="Times New Roman"/>
          <w:color w:val="000000"/>
          <w:kern w:val="0"/>
          <w:sz w:val="32"/>
          <w:szCs w:val="32"/>
          <w:lang w:eastAsia="zh-CN"/>
        </w:rPr>
        <w:t>购买个人</w:t>
      </w:r>
      <w:r>
        <w:rPr>
          <w:rFonts w:hint="default" w:ascii="Times New Roman" w:hAnsi="Times New Roman" w:eastAsia="仿宋_GB2312" w:cs="Times New Roman"/>
          <w:color w:val="000000"/>
          <w:kern w:val="0"/>
          <w:sz w:val="32"/>
          <w:szCs w:val="32"/>
        </w:rPr>
        <w:t>人身意外伤害保险。音乐类考生参加专业术科测试时自备乐器及专业测试用品(钢琴除外)。</w:t>
      </w:r>
      <w:r>
        <w:rPr>
          <w:rFonts w:hint="default" w:ascii="Times New Roman" w:hAnsi="Times New Roman" w:eastAsia="仿宋_GB2312" w:cs="Times New Roman"/>
          <w:color w:val="000000"/>
          <w:kern w:val="0"/>
          <w:sz w:val="32"/>
          <w:szCs w:val="32"/>
          <w:highlight w:val="none"/>
        </w:rPr>
        <w:t>美术类考生必须色觉正常</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spacing w:val="-6"/>
          <w:kern w:val="0"/>
          <w:sz w:val="32"/>
          <w:szCs w:val="32"/>
          <w:highlight w:val="none"/>
        </w:rPr>
        <w:t>考生参加专业术科测试时须自觉配合对</w:t>
      </w:r>
      <w:r>
        <w:rPr>
          <w:rFonts w:hint="default" w:ascii="Times New Roman" w:hAnsi="Times New Roman" w:eastAsia="仿宋_GB2312" w:cs="Times New Roman"/>
          <w:color w:val="000000"/>
          <w:spacing w:val="-6"/>
          <w:kern w:val="0"/>
          <w:sz w:val="32"/>
          <w:szCs w:val="32"/>
        </w:rPr>
        <w:t>考生身份进行的核查</w:t>
      </w:r>
      <w:r>
        <w:rPr>
          <w:rFonts w:hint="default" w:ascii="Times New Roman" w:hAnsi="Times New Roman" w:eastAsia="仿宋_GB2312" w:cs="Times New Roman"/>
          <w:color w:val="000000"/>
          <w:spacing w:val="-6"/>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方正黑体_GBK" w:cs="Times New Roman"/>
          <w:color w:val="000000"/>
          <w:spacing w:val="-6"/>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方正黑体_GBK" w:cs="Times New Roman"/>
          <w:color w:val="000000"/>
          <w:spacing w:val="-6"/>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方正黑体_GBK" w:cs="Times New Roman"/>
          <w:color w:val="000000"/>
          <w:spacing w:val="-6"/>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方正黑体_GBK" w:cs="Times New Roman"/>
          <w:color w:val="000000"/>
          <w:spacing w:val="-6"/>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方正黑体_GBK" w:cs="Times New Roman"/>
          <w:color w:val="000000"/>
          <w:spacing w:val="-6"/>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方正黑体_GBK" w:cs="Times New Roman"/>
          <w:color w:val="000000"/>
          <w:spacing w:val="-6"/>
          <w:kern w:val="0"/>
          <w:sz w:val="32"/>
          <w:szCs w:val="32"/>
          <w:lang w:val="en-US" w:eastAsia="zh-CN"/>
        </w:rPr>
      </w:pPr>
      <w:r>
        <w:rPr>
          <w:rFonts w:hint="default" w:ascii="Times New Roman" w:hAnsi="Times New Roman" w:eastAsia="方正黑体_GBK" w:cs="Times New Roman"/>
          <w:color w:val="000000"/>
          <w:spacing w:val="-6"/>
          <w:kern w:val="0"/>
          <w:sz w:val="32"/>
          <w:szCs w:val="32"/>
          <w:lang w:eastAsia="zh-CN"/>
        </w:rPr>
        <w:t>附件</w:t>
      </w:r>
      <w:r>
        <w:rPr>
          <w:rFonts w:hint="default" w:ascii="Times New Roman" w:hAnsi="Times New Roman" w:eastAsia="方正黑体_GBK" w:cs="Times New Roman"/>
          <w:color w:val="000000"/>
          <w:spacing w:val="-6"/>
          <w:kern w:val="0"/>
          <w:sz w:val="32"/>
          <w:szCs w:val="32"/>
          <w:lang w:val="en-US" w:eastAsia="zh-CN"/>
        </w:rPr>
        <w:t>4</w:t>
      </w:r>
    </w:p>
    <w:p>
      <w:pPr>
        <w:spacing w:line="460" w:lineRule="exact"/>
        <w:jc w:val="center"/>
        <w:rPr>
          <w:rFonts w:hint="default" w:ascii="Times New Roman" w:hAnsi="Times New Roman" w:eastAsia="方正小标宋简体" w:cs="Times New Roman"/>
          <w:sz w:val="36"/>
          <w:szCs w:val="44"/>
          <w:lang w:val="en-GB"/>
        </w:rPr>
      </w:pPr>
    </w:p>
    <w:p>
      <w:pPr>
        <w:spacing w:line="460" w:lineRule="exact"/>
        <w:jc w:val="center"/>
        <w:rPr>
          <w:rFonts w:hint="default" w:ascii="Times New Roman" w:hAnsi="Times New Roman" w:eastAsia="方正小标宋简体" w:cs="Times New Roman"/>
          <w:sz w:val="34"/>
          <w:szCs w:val="44"/>
          <w:lang w:val="en-GB"/>
        </w:rPr>
      </w:pPr>
      <w:r>
        <w:rPr>
          <w:rFonts w:hint="default" w:ascii="Times New Roman" w:hAnsi="Times New Roman" w:cs="Times New Roman"/>
          <w:kern w:val="21"/>
          <w:sz w:val="20"/>
        </w:rPr>
        <mc:AlternateContent>
          <mc:Choice Requires="wps">
            <w:drawing>
              <wp:anchor distT="0" distB="0" distL="114300" distR="114300" simplePos="0" relativeHeight="251661312" behindDoc="0" locked="0" layoutInCell="1" allowOverlap="1">
                <wp:simplePos x="0" y="0"/>
                <wp:positionH relativeFrom="column">
                  <wp:posOffset>-730250</wp:posOffset>
                </wp:positionH>
                <wp:positionV relativeFrom="paragraph">
                  <wp:posOffset>-321310</wp:posOffset>
                </wp:positionV>
                <wp:extent cx="381000" cy="9123045"/>
                <wp:effectExtent l="0" t="0" r="0" b="1905"/>
                <wp:wrapNone/>
                <wp:docPr id="2" name="文本框 2"/>
                <wp:cNvGraphicFramePr/>
                <a:graphic xmlns:a="http://schemas.openxmlformats.org/drawingml/2006/main">
                  <a:graphicData uri="http://schemas.microsoft.com/office/word/2010/wordprocessingShape">
                    <wps:wsp>
                      <wps:cNvSpPr txBox="1"/>
                      <wps:spPr>
                        <a:xfrm>
                          <a:off x="0" y="0"/>
                          <a:ext cx="381000" cy="9123045"/>
                        </a:xfrm>
                        <a:prstGeom prst="rect">
                          <a:avLst/>
                        </a:prstGeom>
                        <a:solidFill>
                          <a:srgbClr val="FFFFFF"/>
                        </a:solidFill>
                        <a:ln>
                          <a:noFill/>
                        </a:ln>
                      </wps:spPr>
                      <wps:txbx>
                        <w:txbxContent>
                          <w:p>
                            <w:pPr>
                              <w:rPr>
                                <w:rFonts w:hint="eastAsia"/>
                              </w:rPr>
                            </w:pPr>
                            <w:r>
                              <w:rPr>
                                <w:rFonts w:hint="eastAsia"/>
                              </w:rPr>
                              <w:t>……………………………………………裁………………………………………剪………………………………………线…………………………………………</w:t>
                            </w:r>
                          </w:p>
                        </w:txbxContent>
                      </wps:txbx>
                      <wps:bodyPr vert="eaVert" upright="1"/>
                    </wps:wsp>
                  </a:graphicData>
                </a:graphic>
              </wp:anchor>
            </w:drawing>
          </mc:Choice>
          <mc:Fallback>
            <w:pict>
              <v:shape id="_x0000_s1026" o:spid="_x0000_s1026" o:spt="202" type="#_x0000_t202" style="position:absolute;left:0pt;margin-left:-57.5pt;margin-top:-25.3pt;height:718.35pt;width:30pt;z-index:251661312;mso-width-relative:page;mso-height-relative:page;" stroked="f" coordsize="21600,21600" o:gfxdata="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2/gNHcAAAADQEAAA8AAAAAAAAAAQAgAAAAIgAAAGRy&#10;cy9kb3ducmV2LnhtbFBLAQIUABQAAAAIAIdO4kCw5/DByAEAAIUDAAAOAAAAAAAAAAEAIAAAACsB&#10;AABkcnMvZTJvRG9jLnhtbFBLBQYAAAAABgAGAFkBAABlBQAAAAA=&#10;">
                <v:path/>
                <v:fill focussize="0,0"/>
                <v:stroke on="f"/>
                <v:imagedata o:title=""/>
                <o:lock v:ext="edit" grouping="f" rotation="f" text="f" aspectratio="f"/>
                <v:textbox style="layout-flow:vertical-ideographic;">
                  <w:txbxContent>
                    <w:p>
                      <w:pPr>
                        <w:rPr>
                          <w:rFonts w:hint="eastAsia"/>
                        </w:rPr>
                      </w:pPr>
                      <w:r>
                        <w:rPr>
                          <w:rFonts w:hint="eastAsia"/>
                        </w:rPr>
                        <w:t>……………………………………………裁………………………………………剪………………………………………线…………………………………………</w:t>
                      </w:r>
                    </w:p>
                  </w:txbxContent>
                </v:textbox>
              </v:shape>
            </w:pict>
          </mc:Fallback>
        </mc:AlternateContent>
      </w:r>
      <w:r>
        <w:rPr>
          <w:rFonts w:hint="default" w:ascii="Times New Roman" w:hAnsi="Times New Roman" w:eastAsia="方正小标宋简体" w:cs="Times New Roman"/>
          <w:sz w:val="36"/>
          <w:szCs w:val="44"/>
          <w:lang w:val="en-GB"/>
        </w:rPr>
        <w:t>石嘴山市</w:t>
      </w:r>
      <w:r>
        <w:rPr>
          <w:rFonts w:hint="eastAsia" w:ascii="Times New Roman" w:hAnsi="Times New Roman" w:eastAsia="方正小标宋简体" w:cs="Times New Roman"/>
          <w:sz w:val="36"/>
          <w:szCs w:val="44"/>
          <w:lang w:val="en-GB" w:eastAsia="zh-CN"/>
        </w:rPr>
        <w:t>两城区</w:t>
      </w:r>
      <w:r>
        <w:rPr>
          <w:rFonts w:hint="default" w:ascii="Times New Roman" w:hAnsi="Times New Roman" w:eastAsia="方正小标宋简体" w:cs="Times New Roman"/>
          <w:sz w:val="36"/>
          <w:szCs w:val="44"/>
          <w:lang w:val="en-GB"/>
        </w:rPr>
        <w:t>20</w:t>
      </w:r>
      <w:r>
        <w:rPr>
          <w:rFonts w:hint="default" w:ascii="Times New Roman" w:hAnsi="Times New Roman" w:eastAsia="方正小标宋简体" w:cs="Times New Roman"/>
          <w:sz w:val="36"/>
          <w:szCs w:val="44"/>
          <w:lang w:val="en-US" w:eastAsia="zh-CN"/>
        </w:rPr>
        <w:t>23</w:t>
      </w:r>
      <w:r>
        <w:rPr>
          <w:rFonts w:hint="default" w:ascii="Times New Roman" w:hAnsi="Times New Roman" w:eastAsia="方正小标宋简体" w:cs="Times New Roman"/>
          <w:sz w:val="36"/>
          <w:szCs w:val="44"/>
          <w:lang w:val="en-GB"/>
        </w:rPr>
        <w:t>年</w:t>
      </w:r>
      <w:r>
        <w:rPr>
          <w:rFonts w:hint="eastAsia" w:ascii="Times New Roman" w:hAnsi="Times New Roman" w:eastAsia="方正小标宋简体" w:cs="Times New Roman"/>
          <w:sz w:val="36"/>
          <w:szCs w:val="44"/>
          <w:lang w:val="en-GB" w:eastAsia="zh-CN"/>
        </w:rPr>
        <w:t>普通</w:t>
      </w:r>
      <w:r>
        <w:rPr>
          <w:rFonts w:hint="default" w:ascii="Times New Roman" w:hAnsi="Times New Roman" w:eastAsia="方正小标宋简体" w:cs="Times New Roman"/>
          <w:sz w:val="36"/>
          <w:szCs w:val="44"/>
          <w:lang w:val="en-GB"/>
        </w:rPr>
        <w:t>高中学校招生考生志愿表</w:t>
      </w:r>
    </w:p>
    <w:p>
      <w:pPr>
        <w:spacing w:after="93" w:afterLines="30" w:line="250" w:lineRule="exact"/>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 xml:space="preserve"> </w:t>
      </w:r>
    </w:p>
    <w:p>
      <w:pPr>
        <w:spacing w:before="156" w:beforeLines="50" w:after="93" w:afterLines="30" w:line="250" w:lineRule="exact"/>
        <w:rPr>
          <w:rFonts w:hint="default" w:ascii="Times New Roman" w:hAnsi="Times New Roman" w:eastAsia="仿宋" w:cs="Times New Roman"/>
          <w:sz w:val="23"/>
          <w:szCs w:val="23"/>
          <w:u w:val="single"/>
          <w:lang w:val="en-GB"/>
        </w:rPr>
      </w:pPr>
      <w:r>
        <w:rPr>
          <w:rFonts w:hint="default" w:ascii="Times New Roman" w:hAnsi="Times New Roman" w:cs="Times New Roman"/>
          <w:b/>
          <w:bCs/>
          <w:kern w:val="0"/>
          <w:sz w:val="23"/>
          <w:szCs w:val="23"/>
        </w:rPr>
        <w:t xml:space="preserve"> 准考证号： </w:t>
      </w:r>
      <w:r>
        <w:rPr>
          <w:rFonts w:hint="default" w:ascii="Times New Roman" w:hAnsi="Times New Roman" w:cs="Times New Roman"/>
          <w:b/>
          <w:bCs/>
          <w:kern w:val="0"/>
          <w:sz w:val="23"/>
          <w:szCs w:val="23"/>
          <w:u w:val="single"/>
        </w:rPr>
        <w:t xml:space="preserve">        　　　</w:t>
      </w:r>
      <w:r>
        <w:rPr>
          <w:rFonts w:hint="default" w:ascii="Times New Roman" w:hAnsi="Times New Roman" w:cs="Times New Roman"/>
          <w:b/>
          <w:bCs/>
          <w:kern w:val="0"/>
          <w:sz w:val="23"/>
          <w:szCs w:val="23"/>
        </w:rPr>
        <w:t xml:space="preserve">  姓名：</w:t>
      </w:r>
      <w:r>
        <w:rPr>
          <w:rFonts w:hint="default" w:ascii="Times New Roman" w:hAnsi="Times New Roman" w:cs="Times New Roman"/>
          <w:b/>
          <w:bCs/>
          <w:kern w:val="0"/>
          <w:sz w:val="23"/>
          <w:szCs w:val="23"/>
          <w:u w:val="single"/>
        </w:rPr>
        <w:t xml:space="preserve">             </w:t>
      </w:r>
      <w:r>
        <w:rPr>
          <w:rFonts w:hint="default" w:ascii="Times New Roman" w:hAnsi="Times New Roman" w:cs="Times New Roman"/>
          <w:b/>
          <w:bCs/>
          <w:kern w:val="0"/>
          <w:sz w:val="23"/>
          <w:szCs w:val="23"/>
        </w:rPr>
        <w:t xml:space="preserve">    毕业学校：</w:t>
      </w:r>
      <w:r>
        <w:rPr>
          <w:rFonts w:hint="default" w:ascii="Times New Roman" w:hAnsi="Times New Roman" w:cs="Times New Roman"/>
          <w:b/>
          <w:bCs/>
          <w:kern w:val="0"/>
          <w:sz w:val="23"/>
          <w:szCs w:val="23"/>
          <w:u w:val="single"/>
        </w:rPr>
        <w:t xml:space="preserve">                </w:t>
      </w:r>
    </w:p>
    <w:tbl>
      <w:tblPr>
        <w:tblStyle w:val="3"/>
        <w:tblW w:w="0" w:type="auto"/>
        <w:jc w:val="center"/>
        <w:tblLayout w:type="fixed"/>
        <w:tblCellMar>
          <w:top w:w="0" w:type="dxa"/>
          <w:left w:w="108" w:type="dxa"/>
          <w:bottom w:w="0" w:type="dxa"/>
          <w:right w:w="108" w:type="dxa"/>
        </w:tblCellMar>
      </w:tblPr>
      <w:tblGrid>
        <w:gridCol w:w="1283"/>
        <w:gridCol w:w="1303"/>
        <w:gridCol w:w="1302"/>
        <w:gridCol w:w="3088"/>
        <w:gridCol w:w="1737"/>
      </w:tblGrid>
      <w:tr>
        <w:tblPrEx>
          <w:tblCellMar>
            <w:top w:w="0" w:type="dxa"/>
            <w:left w:w="108" w:type="dxa"/>
            <w:bottom w:w="0" w:type="dxa"/>
            <w:right w:w="108" w:type="dxa"/>
          </w:tblCellMar>
        </w:tblPrEx>
        <w:trPr>
          <w:trHeight w:val="534" w:hRule="atLeast"/>
          <w:jc w:val="center"/>
        </w:trPr>
        <w:tc>
          <w:tcPr>
            <w:tcW w:w="128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default" w:ascii="Times New Roman" w:hAnsi="Times New Roman" w:eastAsia="黑体" w:cs="Times New Roman"/>
                <w:bCs/>
                <w:kern w:val="0"/>
                <w:sz w:val="25"/>
                <w:szCs w:val="25"/>
              </w:rPr>
            </w:pPr>
            <w:r>
              <w:rPr>
                <w:rFonts w:hint="default" w:ascii="Times New Roman" w:hAnsi="Times New Roman" w:eastAsia="黑体" w:cs="Times New Roman"/>
                <w:bCs/>
                <w:kern w:val="0"/>
                <w:sz w:val="25"/>
                <w:szCs w:val="25"/>
              </w:rPr>
              <w:t>招生学校</w:t>
            </w:r>
          </w:p>
          <w:p>
            <w:pPr>
              <w:widowControl/>
              <w:spacing w:line="300" w:lineRule="exact"/>
              <w:jc w:val="center"/>
              <w:rPr>
                <w:rFonts w:hint="default" w:ascii="Times New Roman" w:hAnsi="Times New Roman" w:eastAsia="黑体" w:cs="Times New Roman"/>
                <w:bCs/>
                <w:kern w:val="0"/>
                <w:sz w:val="25"/>
                <w:szCs w:val="25"/>
              </w:rPr>
            </w:pPr>
            <w:r>
              <w:rPr>
                <w:rFonts w:hint="default" w:ascii="Times New Roman" w:hAnsi="Times New Roman" w:eastAsia="黑体" w:cs="Times New Roman"/>
                <w:bCs/>
                <w:kern w:val="0"/>
                <w:sz w:val="25"/>
                <w:szCs w:val="25"/>
              </w:rPr>
              <w:t>类　别</w:t>
            </w:r>
          </w:p>
        </w:tc>
        <w:tc>
          <w:tcPr>
            <w:tcW w:w="7430"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黑体" w:cs="Times New Roman"/>
                <w:bCs/>
                <w:kern w:val="0"/>
                <w:sz w:val="25"/>
                <w:szCs w:val="25"/>
              </w:rPr>
            </w:pPr>
            <w:r>
              <w:rPr>
                <w:rFonts w:hint="default" w:ascii="Times New Roman" w:hAnsi="Times New Roman" w:eastAsia="黑体" w:cs="Times New Roman"/>
                <w:bCs/>
                <w:kern w:val="0"/>
                <w:sz w:val="25"/>
                <w:szCs w:val="25"/>
              </w:rPr>
              <w:t>考  生  志  愿</w:t>
            </w:r>
          </w:p>
        </w:tc>
      </w:tr>
      <w:tr>
        <w:tblPrEx>
          <w:tblCellMar>
            <w:top w:w="0" w:type="dxa"/>
            <w:left w:w="108" w:type="dxa"/>
            <w:bottom w:w="0" w:type="dxa"/>
            <w:right w:w="108" w:type="dxa"/>
          </w:tblCellMar>
        </w:tblPrEx>
        <w:trPr>
          <w:trHeight w:val="605" w:hRule="atLeast"/>
          <w:jc w:val="center"/>
        </w:trPr>
        <w:tc>
          <w:tcPr>
            <w:tcW w:w="128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黑体" w:cs="Times New Roman"/>
                <w:bCs/>
                <w:kern w:val="0"/>
                <w:sz w:val="25"/>
                <w:szCs w:val="25"/>
              </w:rPr>
            </w:pPr>
            <w:r>
              <w:rPr>
                <w:rFonts w:hint="default" w:ascii="Times New Roman" w:hAnsi="Times New Roman" w:eastAsia="黑体" w:cs="Times New Roman"/>
                <w:bCs/>
                <w:kern w:val="0"/>
                <w:sz w:val="25"/>
                <w:szCs w:val="25"/>
              </w:rPr>
              <w:t>公办普通</w:t>
            </w:r>
          </w:p>
          <w:p>
            <w:pPr>
              <w:widowControl/>
              <w:spacing w:line="360" w:lineRule="exact"/>
              <w:jc w:val="center"/>
              <w:rPr>
                <w:rFonts w:hint="default" w:ascii="Times New Roman" w:hAnsi="Times New Roman" w:eastAsia="黑体" w:cs="Times New Roman"/>
                <w:bCs/>
                <w:kern w:val="0"/>
                <w:sz w:val="25"/>
                <w:szCs w:val="25"/>
              </w:rPr>
            </w:pPr>
            <w:r>
              <w:rPr>
                <w:rFonts w:hint="default" w:ascii="Times New Roman" w:hAnsi="Times New Roman" w:eastAsia="黑体" w:cs="Times New Roman"/>
                <w:bCs/>
                <w:kern w:val="0"/>
                <w:sz w:val="25"/>
                <w:szCs w:val="25"/>
              </w:rPr>
              <w:t>高中学校</w:t>
            </w:r>
          </w:p>
        </w:tc>
        <w:tc>
          <w:tcPr>
            <w:tcW w:w="1303"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黑体" w:cs="Times New Roman"/>
                <w:bCs/>
                <w:kern w:val="0"/>
                <w:sz w:val="25"/>
                <w:szCs w:val="25"/>
              </w:rPr>
            </w:pPr>
            <w:r>
              <w:rPr>
                <w:rFonts w:hint="default" w:ascii="Times New Roman" w:hAnsi="Times New Roman" w:eastAsia="黑体" w:cs="Times New Roman"/>
                <w:bCs/>
                <w:kern w:val="0"/>
                <w:sz w:val="25"/>
                <w:szCs w:val="25"/>
              </w:rPr>
              <w:t>志愿顺序</w:t>
            </w:r>
          </w:p>
        </w:tc>
        <w:tc>
          <w:tcPr>
            <w:tcW w:w="1302"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黑体" w:cs="Times New Roman"/>
                <w:bCs/>
                <w:kern w:val="0"/>
                <w:sz w:val="25"/>
                <w:szCs w:val="25"/>
              </w:rPr>
            </w:pPr>
            <w:r>
              <w:rPr>
                <w:rFonts w:hint="default" w:ascii="Times New Roman" w:hAnsi="Times New Roman" w:eastAsia="黑体" w:cs="Times New Roman"/>
                <w:bCs/>
                <w:kern w:val="0"/>
                <w:sz w:val="25"/>
                <w:szCs w:val="25"/>
              </w:rPr>
              <w:t>学校代码</w:t>
            </w:r>
          </w:p>
        </w:tc>
        <w:tc>
          <w:tcPr>
            <w:tcW w:w="3088"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黑体" w:cs="Times New Roman"/>
                <w:bCs/>
                <w:kern w:val="0"/>
                <w:sz w:val="25"/>
                <w:szCs w:val="25"/>
              </w:rPr>
            </w:pPr>
            <w:r>
              <w:rPr>
                <w:rFonts w:hint="default" w:ascii="Times New Roman" w:hAnsi="Times New Roman" w:eastAsia="黑体" w:cs="Times New Roman"/>
                <w:bCs/>
                <w:kern w:val="0"/>
                <w:sz w:val="25"/>
                <w:szCs w:val="25"/>
              </w:rPr>
              <w:t>学校名称</w:t>
            </w:r>
          </w:p>
        </w:tc>
        <w:tc>
          <w:tcPr>
            <w:tcW w:w="1737" w:type="dxa"/>
            <w:tcBorders>
              <w:top w:val="single" w:color="auto" w:sz="4" w:space="0"/>
              <w:left w:val="nil"/>
              <w:bottom w:val="single" w:color="auto" w:sz="4" w:space="0"/>
              <w:right w:val="single" w:color="auto" w:sz="8" w:space="0"/>
            </w:tcBorders>
            <w:noWrap w:val="0"/>
            <w:vAlign w:val="center"/>
          </w:tcPr>
          <w:p>
            <w:pPr>
              <w:widowControl/>
              <w:spacing w:line="300" w:lineRule="exact"/>
              <w:jc w:val="center"/>
              <w:rPr>
                <w:rFonts w:hint="default" w:ascii="Times New Roman" w:hAnsi="Times New Roman" w:eastAsia="黑体" w:cs="Times New Roman"/>
                <w:bCs/>
                <w:kern w:val="0"/>
                <w:sz w:val="25"/>
                <w:szCs w:val="25"/>
              </w:rPr>
            </w:pPr>
            <w:r>
              <w:rPr>
                <w:rFonts w:hint="default" w:ascii="Times New Roman" w:hAnsi="Times New Roman" w:eastAsia="黑体" w:cs="Times New Roman"/>
                <w:bCs/>
                <w:kern w:val="0"/>
                <w:sz w:val="25"/>
                <w:szCs w:val="25"/>
              </w:rPr>
              <w:t>是否服从</w:t>
            </w:r>
          </w:p>
          <w:p>
            <w:pPr>
              <w:widowControl/>
              <w:spacing w:line="300" w:lineRule="exact"/>
              <w:jc w:val="center"/>
              <w:rPr>
                <w:rFonts w:hint="default" w:ascii="Times New Roman" w:hAnsi="Times New Roman" w:eastAsia="黑体" w:cs="Times New Roman"/>
                <w:bCs/>
                <w:kern w:val="0"/>
                <w:sz w:val="25"/>
                <w:szCs w:val="25"/>
              </w:rPr>
            </w:pPr>
            <w:r>
              <w:rPr>
                <w:rFonts w:hint="default" w:ascii="Times New Roman" w:hAnsi="Times New Roman" w:eastAsia="黑体" w:cs="Times New Roman"/>
                <w:bCs/>
                <w:kern w:val="0"/>
                <w:sz w:val="25"/>
                <w:szCs w:val="25"/>
                <w:lang w:val="en-GB"/>
              </w:rPr>
              <w:t xml:space="preserve"> </w:t>
            </w:r>
            <w:r>
              <w:rPr>
                <w:rFonts w:hint="default" w:ascii="Times New Roman" w:hAnsi="Times New Roman" w:eastAsia="黑体" w:cs="Times New Roman"/>
                <w:bCs/>
                <w:kern w:val="0"/>
                <w:sz w:val="25"/>
                <w:szCs w:val="25"/>
              </w:rPr>
              <w:t>调配录取？</w:t>
            </w:r>
          </w:p>
        </w:tc>
      </w:tr>
      <w:tr>
        <w:tblPrEx>
          <w:tblCellMar>
            <w:top w:w="0" w:type="dxa"/>
            <w:left w:w="108" w:type="dxa"/>
            <w:bottom w:w="0" w:type="dxa"/>
            <w:right w:w="108" w:type="dxa"/>
          </w:tblCellMar>
        </w:tblPrEx>
        <w:trPr>
          <w:trHeight w:val="454" w:hRule="atLeast"/>
          <w:jc w:val="center"/>
        </w:trPr>
        <w:tc>
          <w:tcPr>
            <w:tcW w:w="128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黑体" w:cs="Times New Roman"/>
                <w:bCs/>
                <w:kern w:val="0"/>
                <w:sz w:val="25"/>
                <w:szCs w:val="25"/>
              </w:rPr>
            </w:pPr>
          </w:p>
        </w:tc>
        <w:tc>
          <w:tcPr>
            <w:tcW w:w="1303" w:type="dxa"/>
            <w:tcBorders>
              <w:top w:val="nil"/>
              <w:left w:val="nil"/>
              <w:bottom w:val="single" w:color="auto" w:sz="4" w:space="0"/>
              <w:right w:val="single" w:color="auto" w:sz="4" w:space="0"/>
            </w:tcBorders>
            <w:noWrap w:val="0"/>
            <w:vAlign w:val="center"/>
          </w:tcPr>
          <w:p>
            <w:pPr>
              <w:widowControl/>
              <w:ind w:left="-105" w:leftChars="-50" w:right="-105" w:rightChars="-50"/>
              <w:jc w:val="center"/>
              <w:rPr>
                <w:rFonts w:hint="default" w:ascii="Times New Roman" w:hAnsi="Times New Roman" w:eastAsia="黑体" w:cs="Times New Roman"/>
                <w:kern w:val="0"/>
                <w:sz w:val="25"/>
                <w:szCs w:val="25"/>
              </w:rPr>
            </w:pPr>
            <w:r>
              <w:rPr>
                <w:rFonts w:hint="default" w:ascii="Times New Roman" w:hAnsi="Times New Roman" w:eastAsia="黑体" w:cs="Times New Roman"/>
                <w:kern w:val="0"/>
                <w:sz w:val="25"/>
                <w:szCs w:val="25"/>
              </w:rPr>
              <w:t>第一志愿</w:t>
            </w:r>
          </w:p>
        </w:tc>
        <w:tc>
          <w:tcPr>
            <w:tcW w:w="1302"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黑体" w:cs="Times New Roman"/>
                <w:kern w:val="0"/>
                <w:sz w:val="25"/>
                <w:szCs w:val="25"/>
              </w:rPr>
            </w:pPr>
            <w:r>
              <w:rPr>
                <w:rFonts w:hint="default" w:ascii="Times New Roman" w:hAnsi="Times New Roman" w:eastAsia="黑体" w:cs="Times New Roman"/>
                <w:kern w:val="0"/>
                <w:sz w:val="25"/>
                <w:szCs w:val="25"/>
              </w:rPr>
              <w:t>　</w:t>
            </w:r>
          </w:p>
        </w:tc>
        <w:tc>
          <w:tcPr>
            <w:tcW w:w="3088" w:type="dxa"/>
            <w:tcBorders>
              <w:top w:val="single" w:color="auto" w:sz="4" w:space="0"/>
              <w:left w:val="nil"/>
              <w:bottom w:val="single" w:color="auto" w:sz="4" w:space="0"/>
              <w:right w:val="single" w:color="auto" w:sz="4" w:space="0"/>
            </w:tcBorders>
            <w:noWrap w:val="0"/>
            <w:vAlign w:val="center"/>
          </w:tcPr>
          <w:p>
            <w:pPr>
              <w:widowControl/>
              <w:jc w:val="left"/>
              <w:rPr>
                <w:rFonts w:hint="default" w:ascii="Times New Roman" w:hAnsi="Times New Roman" w:eastAsia="黑体" w:cs="Times New Roman"/>
                <w:kern w:val="0"/>
                <w:sz w:val="25"/>
                <w:szCs w:val="25"/>
              </w:rPr>
            </w:pPr>
            <w:r>
              <w:rPr>
                <w:rFonts w:hint="default" w:ascii="Times New Roman" w:hAnsi="Times New Roman" w:eastAsia="黑体" w:cs="Times New Roman"/>
                <w:kern w:val="0"/>
                <w:sz w:val="25"/>
                <w:szCs w:val="25"/>
              </w:rPr>
              <w:t>　</w:t>
            </w:r>
          </w:p>
        </w:tc>
        <w:tc>
          <w:tcPr>
            <w:tcW w:w="1737" w:type="dxa"/>
            <w:vMerge w:val="restart"/>
            <w:tcBorders>
              <w:top w:val="single" w:color="auto" w:sz="4" w:space="0"/>
              <w:left w:val="single" w:color="auto" w:sz="4" w:space="0"/>
              <w:bottom w:val="single" w:color="000000" w:sz="4" w:space="0"/>
              <w:right w:val="single" w:color="auto" w:sz="8" w:space="0"/>
            </w:tcBorders>
            <w:noWrap w:val="0"/>
            <w:vAlign w:val="center"/>
          </w:tcPr>
          <w:p>
            <w:pPr>
              <w:widowControl/>
              <w:jc w:val="left"/>
              <w:rPr>
                <w:rFonts w:hint="default" w:ascii="Times New Roman" w:hAnsi="Times New Roman" w:eastAsia="黑体" w:cs="Times New Roman"/>
                <w:kern w:val="0"/>
                <w:sz w:val="25"/>
                <w:szCs w:val="25"/>
              </w:rPr>
            </w:pPr>
            <w:r>
              <w:rPr>
                <w:rFonts w:hint="default" w:ascii="Times New Roman" w:hAnsi="Times New Roman" w:eastAsia="黑体" w:cs="Times New Roman"/>
                <w:kern w:val="0"/>
                <w:sz w:val="25"/>
                <w:szCs w:val="25"/>
              </w:rPr>
              <w:t>　</w:t>
            </w:r>
          </w:p>
        </w:tc>
      </w:tr>
      <w:tr>
        <w:tblPrEx>
          <w:tblCellMar>
            <w:top w:w="0" w:type="dxa"/>
            <w:left w:w="108" w:type="dxa"/>
            <w:bottom w:w="0" w:type="dxa"/>
            <w:right w:w="108" w:type="dxa"/>
          </w:tblCellMar>
        </w:tblPrEx>
        <w:trPr>
          <w:trHeight w:val="454" w:hRule="atLeast"/>
          <w:jc w:val="center"/>
        </w:trPr>
        <w:tc>
          <w:tcPr>
            <w:tcW w:w="128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黑体" w:cs="Times New Roman"/>
                <w:bCs/>
                <w:kern w:val="0"/>
                <w:sz w:val="25"/>
                <w:szCs w:val="25"/>
              </w:rPr>
            </w:pPr>
          </w:p>
        </w:tc>
        <w:tc>
          <w:tcPr>
            <w:tcW w:w="1303" w:type="dxa"/>
            <w:tcBorders>
              <w:top w:val="nil"/>
              <w:left w:val="nil"/>
              <w:bottom w:val="single" w:color="auto" w:sz="4" w:space="0"/>
              <w:right w:val="single" w:color="auto" w:sz="4" w:space="0"/>
            </w:tcBorders>
            <w:noWrap w:val="0"/>
            <w:vAlign w:val="center"/>
          </w:tcPr>
          <w:p>
            <w:pPr>
              <w:widowControl/>
              <w:ind w:left="-105" w:leftChars="-50" w:right="-105" w:rightChars="-50"/>
              <w:jc w:val="center"/>
              <w:rPr>
                <w:rFonts w:hint="default" w:ascii="Times New Roman" w:hAnsi="Times New Roman" w:eastAsia="黑体" w:cs="Times New Roman"/>
                <w:kern w:val="0"/>
                <w:sz w:val="25"/>
                <w:szCs w:val="25"/>
              </w:rPr>
            </w:pPr>
            <w:r>
              <w:rPr>
                <w:rFonts w:hint="default" w:ascii="Times New Roman" w:hAnsi="Times New Roman" w:eastAsia="黑体" w:cs="Times New Roman"/>
                <w:kern w:val="0"/>
                <w:sz w:val="25"/>
                <w:szCs w:val="25"/>
              </w:rPr>
              <w:t>第二志愿</w:t>
            </w:r>
          </w:p>
        </w:tc>
        <w:tc>
          <w:tcPr>
            <w:tcW w:w="1302"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黑体" w:cs="Times New Roman"/>
                <w:kern w:val="0"/>
                <w:sz w:val="25"/>
                <w:szCs w:val="25"/>
              </w:rPr>
            </w:pPr>
            <w:r>
              <w:rPr>
                <w:rFonts w:hint="default" w:ascii="Times New Roman" w:hAnsi="Times New Roman" w:eastAsia="黑体" w:cs="Times New Roman"/>
                <w:kern w:val="0"/>
                <w:sz w:val="25"/>
                <w:szCs w:val="25"/>
              </w:rPr>
              <w:t>　</w:t>
            </w:r>
          </w:p>
        </w:tc>
        <w:tc>
          <w:tcPr>
            <w:tcW w:w="3088" w:type="dxa"/>
            <w:tcBorders>
              <w:top w:val="single" w:color="auto" w:sz="4" w:space="0"/>
              <w:left w:val="nil"/>
              <w:bottom w:val="single" w:color="auto" w:sz="4" w:space="0"/>
              <w:right w:val="single" w:color="auto" w:sz="4" w:space="0"/>
            </w:tcBorders>
            <w:noWrap w:val="0"/>
            <w:vAlign w:val="center"/>
          </w:tcPr>
          <w:p>
            <w:pPr>
              <w:widowControl/>
              <w:jc w:val="left"/>
              <w:rPr>
                <w:rFonts w:hint="default" w:ascii="Times New Roman" w:hAnsi="Times New Roman" w:eastAsia="黑体" w:cs="Times New Roman"/>
                <w:kern w:val="0"/>
                <w:sz w:val="25"/>
                <w:szCs w:val="25"/>
              </w:rPr>
            </w:pPr>
            <w:r>
              <w:rPr>
                <w:rFonts w:hint="default" w:ascii="Times New Roman" w:hAnsi="Times New Roman" w:eastAsia="黑体" w:cs="Times New Roman"/>
                <w:kern w:val="0"/>
                <w:sz w:val="25"/>
                <w:szCs w:val="25"/>
              </w:rPr>
              <w:t>　</w:t>
            </w:r>
          </w:p>
        </w:tc>
        <w:tc>
          <w:tcPr>
            <w:tcW w:w="1737" w:type="dxa"/>
            <w:vMerge w:val="continue"/>
            <w:tcBorders>
              <w:top w:val="single" w:color="auto" w:sz="4" w:space="0"/>
              <w:left w:val="single" w:color="auto" w:sz="4" w:space="0"/>
              <w:bottom w:val="single" w:color="000000" w:sz="4" w:space="0"/>
              <w:right w:val="single" w:color="auto" w:sz="8" w:space="0"/>
            </w:tcBorders>
            <w:noWrap w:val="0"/>
            <w:vAlign w:val="center"/>
          </w:tcPr>
          <w:p>
            <w:pPr>
              <w:widowControl/>
              <w:jc w:val="left"/>
              <w:rPr>
                <w:rFonts w:hint="default" w:ascii="Times New Roman" w:hAnsi="Times New Roman" w:eastAsia="黑体" w:cs="Times New Roman"/>
                <w:kern w:val="0"/>
                <w:sz w:val="25"/>
                <w:szCs w:val="25"/>
              </w:rPr>
            </w:pPr>
          </w:p>
        </w:tc>
      </w:tr>
    </w:tbl>
    <w:p>
      <w:pPr>
        <w:widowControl/>
        <w:spacing w:before="156" w:beforeLines="50" w:line="350" w:lineRule="exact"/>
        <w:rPr>
          <w:rFonts w:hint="default" w:ascii="Times New Roman" w:hAnsi="Times New Roman" w:eastAsia="黑体" w:cs="Times New Roman"/>
          <w:b/>
          <w:kern w:val="0"/>
          <w:sz w:val="27"/>
          <w:szCs w:val="25"/>
        </w:rPr>
      </w:pPr>
      <w:r>
        <w:rPr>
          <w:rFonts w:hint="default" w:ascii="Times New Roman" w:hAnsi="Times New Roman" w:eastAsia="黑体" w:cs="Times New Roman"/>
          <w:b/>
          <w:kern w:val="0"/>
          <w:sz w:val="27"/>
          <w:szCs w:val="25"/>
        </w:rPr>
        <w:t>说明：</w:t>
      </w:r>
    </w:p>
    <w:p>
      <w:pPr>
        <w:widowControl/>
        <w:spacing w:line="350" w:lineRule="exact"/>
        <w:ind w:firstLine="500" w:firstLineChars="200"/>
        <w:rPr>
          <w:rFonts w:hint="default" w:ascii="Times New Roman" w:hAnsi="Times New Roman" w:cs="Times New Roman"/>
          <w:kern w:val="0"/>
          <w:sz w:val="25"/>
          <w:szCs w:val="25"/>
        </w:rPr>
      </w:pPr>
      <w:r>
        <w:rPr>
          <w:rFonts w:hint="default" w:ascii="Times New Roman" w:hAnsi="Times New Roman" w:cs="Times New Roman"/>
          <w:kern w:val="0"/>
          <w:sz w:val="25"/>
          <w:szCs w:val="25"/>
        </w:rPr>
        <w:t>1.公办普通高中学校录取志愿</w:t>
      </w:r>
      <w:r>
        <w:rPr>
          <w:rFonts w:hint="eastAsia" w:ascii="Times New Roman" w:hAnsi="Times New Roman" w:cs="Times New Roman"/>
          <w:kern w:val="0"/>
          <w:sz w:val="25"/>
          <w:szCs w:val="25"/>
          <w:lang w:eastAsia="zh-CN"/>
        </w:rPr>
        <w:t>选项中</w:t>
      </w:r>
      <w:r>
        <w:rPr>
          <w:rFonts w:hint="default" w:ascii="Times New Roman" w:hAnsi="Times New Roman" w:cs="Times New Roman"/>
          <w:kern w:val="0"/>
          <w:sz w:val="25"/>
          <w:szCs w:val="25"/>
        </w:rPr>
        <w:t>，每一</w:t>
      </w:r>
      <w:r>
        <w:rPr>
          <w:rFonts w:hint="eastAsia" w:ascii="Times New Roman" w:hAnsi="Times New Roman" w:cs="Times New Roman"/>
          <w:kern w:val="0"/>
          <w:sz w:val="25"/>
          <w:szCs w:val="25"/>
          <w:lang w:eastAsia="zh-CN"/>
        </w:rPr>
        <w:t>个</w:t>
      </w:r>
      <w:r>
        <w:rPr>
          <w:rFonts w:hint="default" w:ascii="Times New Roman" w:hAnsi="Times New Roman" w:cs="Times New Roman"/>
          <w:kern w:val="0"/>
          <w:sz w:val="25"/>
          <w:szCs w:val="25"/>
        </w:rPr>
        <w:t>志愿考生只能填报一所学校。“是否服从调配”一栏，考生应填写“服从调配”或“不服从调配”。</w:t>
      </w:r>
    </w:p>
    <w:p>
      <w:pPr>
        <w:widowControl/>
        <w:spacing w:line="350" w:lineRule="exact"/>
        <w:ind w:firstLine="500" w:firstLineChars="200"/>
        <w:rPr>
          <w:rFonts w:hint="default" w:ascii="Times New Roman" w:hAnsi="Times New Roman" w:cs="Times New Roman"/>
          <w:kern w:val="0"/>
          <w:sz w:val="25"/>
          <w:szCs w:val="25"/>
        </w:rPr>
      </w:pPr>
      <w:r>
        <w:rPr>
          <w:rFonts w:hint="default" w:ascii="Times New Roman" w:hAnsi="Times New Roman" w:cs="Times New Roman"/>
          <w:kern w:val="0"/>
          <w:sz w:val="25"/>
          <w:szCs w:val="25"/>
        </w:rPr>
        <w:t>2.大武口区考生</w:t>
      </w:r>
      <w:r>
        <w:rPr>
          <w:rFonts w:hint="default" w:ascii="Times New Roman" w:hAnsi="Times New Roman" w:cs="Times New Roman"/>
          <w:kern w:val="0"/>
          <w:sz w:val="25"/>
          <w:szCs w:val="25"/>
          <w:lang w:eastAsia="zh-CN"/>
        </w:rPr>
        <w:t>（</w:t>
      </w:r>
      <w:r>
        <w:rPr>
          <w:rFonts w:hint="default" w:ascii="Times New Roman" w:hAnsi="Times New Roman" w:cs="Times New Roman"/>
          <w:kern w:val="0"/>
          <w:sz w:val="25"/>
          <w:szCs w:val="25"/>
          <w:lang w:val="en-US" w:eastAsia="zh-CN"/>
        </w:rPr>
        <w:t>含星海镇考生</w:t>
      </w:r>
      <w:r>
        <w:rPr>
          <w:rFonts w:hint="default" w:ascii="Times New Roman" w:hAnsi="Times New Roman" w:cs="Times New Roman"/>
          <w:kern w:val="0"/>
          <w:sz w:val="25"/>
          <w:szCs w:val="25"/>
          <w:lang w:eastAsia="zh-CN"/>
        </w:rPr>
        <w:t>）</w:t>
      </w:r>
      <w:r>
        <w:rPr>
          <w:rFonts w:hint="default" w:ascii="Times New Roman" w:hAnsi="Times New Roman" w:cs="Times New Roman"/>
          <w:kern w:val="0"/>
          <w:sz w:val="25"/>
          <w:szCs w:val="25"/>
        </w:rPr>
        <w:t>只能</w:t>
      </w:r>
      <w:r>
        <w:rPr>
          <w:rFonts w:hint="default" w:ascii="Times New Roman" w:hAnsi="Times New Roman" w:cs="Times New Roman"/>
          <w:kern w:val="0"/>
          <w:sz w:val="25"/>
          <w:szCs w:val="25"/>
          <w:lang w:val="en"/>
        </w:rPr>
        <w:t>选择</w:t>
      </w:r>
      <w:r>
        <w:rPr>
          <w:rFonts w:hint="default" w:ascii="Times New Roman" w:hAnsi="Times New Roman" w:cs="Times New Roman"/>
          <w:kern w:val="0"/>
          <w:sz w:val="25"/>
          <w:szCs w:val="25"/>
        </w:rPr>
        <w:t>“市</w:t>
      </w:r>
      <w:r>
        <w:rPr>
          <w:rFonts w:hint="eastAsia" w:ascii="Times New Roman" w:hAnsi="Times New Roman" w:cs="Times New Roman"/>
          <w:kern w:val="0"/>
          <w:sz w:val="25"/>
          <w:szCs w:val="25"/>
          <w:lang w:eastAsia="zh-CN"/>
        </w:rPr>
        <w:t>第</w:t>
      </w:r>
      <w:r>
        <w:rPr>
          <w:rFonts w:hint="default" w:ascii="Times New Roman" w:hAnsi="Times New Roman" w:cs="Times New Roman"/>
          <w:kern w:val="0"/>
          <w:sz w:val="25"/>
          <w:szCs w:val="25"/>
        </w:rPr>
        <w:t>三中</w:t>
      </w:r>
      <w:r>
        <w:rPr>
          <w:rFonts w:hint="eastAsia" w:ascii="Times New Roman" w:hAnsi="Times New Roman" w:cs="Times New Roman"/>
          <w:kern w:val="0"/>
          <w:sz w:val="25"/>
          <w:szCs w:val="25"/>
          <w:lang w:eastAsia="zh-CN"/>
        </w:rPr>
        <w:t>学</w:t>
      </w:r>
      <w:r>
        <w:rPr>
          <w:rFonts w:hint="default" w:ascii="Times New Roman" w:hAnsi="Times New Roman" w:cs="Times New Roman"/>
          <w:kern w:val="0"/>
          <w:sz w:val="25"/>
          <w:szCs w:val="25"/>
        </w:rPr>
        <w:t>、市光明中学”</w:t>
      </w:r>
      <w:r>
        <w:rPr>
          <w:rFonts w:hint="default" w:ascii="Times New Roman" w:hAnsi="Times New Roman" w:cs="Times New Roman"/>
          <w:kern w:val="0"/>
          <w:sz w:val="25"/>
          <w:szCs w:val="25"/>
          <w:lang w:val="en"/>
        </w:rPr>
        <w:t>作为</w:t>
      </w:r>
      <w:r>
        <w:rPr>
          <w:rFonts w:hint="default" w:ascii="Times New Roman" w:hAnsi="Times New Roman" w:cs="Times New Roman"/>
          <w:kern w:val="0"/>
          <w:sz w:val="25"/>
          <w:szCs w:val="25"/>
          <w:lang w:val="en-US" w:eastAsia="zh-CN"/>
        </w:rPr>
        <w:t>自己填报的</w:t>
      </w:r>
      <w:r>
        <w:rPr>
          <w:rFonts w:hint="default" w:ascii="Times New Roman" w:hAnsi="Times New Roman" w:cs="Times New Roman"/>
          <w:kern w:val="0"/>
          <w:sz w:val="25"/>
          <w:szCs w:val="25"/>
        </w:rPr>
        <w:t>第一志愿、第二志愿。</w:t>
      </w:r>
    </w:p>
    <w:p>
      <w:pPr>
        <w:widowControl/>
        <w:spacing w:line="350" w:lineRule="exact"/>
        <w:ind w:firstLine="500" w:firstLineChars="200"/>
        <w:rPr>
          <w:rFonts w:hint="default" w:ascii="Times New Roman" w:hAnsi="Times New Roman" w:cs="Times New Roman"/>
          <w:kern w:val="0"/>
          <w:sz w:val="25"/>
          <w:szCs w:val="25"/>
        </w:rPr>
      </w:pPr>
      <w:r>
        <w:rPr>
          <w:rFonts w:hint="default" w:ascii="Times New Roman" w:hAnsi="Times New Roman" w:cs="Times New Roman"/>
          <w:kern w:val="0"/>
          <w:sz w:val="25"/>
          <w:szCs w:val="25"/>
        </w:rPr>
        <w:t>3.惠农区考生只能选择“市</w:t>
      </w:r>
      <w:r>
        <w:rPr>
          <w:rFonts w:hint="eastAsia" w:ascii="Times New Roman" w:hAnsi="Times New Roman" w:cs="Times New Roman"/>
          <w:kern w:val="0"/>
          <w:sz w:val="25"/>
          <w:szCs w:val="25"/>
          <w:lang w:eastAsia="zh-CN"/>
        </w:rPr>
        <w:t>第</w:t>
      </w:r>
      <w:r>
        <w:rPr>
          <w:rFonts w:hint="default" w:ascii="Times New Roman" w:hAnsi="Times New Roman" w:cs="Times New Roman"/>
          <w:kern w:val="0"/>
          <w:sz w:val="25"/>
          <w:szCs w:val="25"/>
        </w:rPr>
        <w:t>一中</w:t>
      </w:r>
      <w:r>
        <w:rPr>
          <w:rFonts w:hint="eastAsia" w:ascii="Times New Roman" w:hAnsi="Times New Roman" w:cs="Times New Roman"/>
          <w:kern w:val="0"/>
          <w:sz w:val="25"/>
          <w:szCs w:val="25"/>
          <w:lang w:eastAsia="zh-CN"/>
        </w:rPr>
        <w:t>学</w:t>
      </w:r>
      <w:r>
        <w:rPr>
          <w:rFonts w:hint="default" w:ascii="Times New Roman" w:hAnsi="Times New Roman" w:cs="Times New Roman"/>
          <w:kern w:val="0"/>
          <w:sz w:val="25"/>
          <w:szCs w:val="25"/>
        </w:rPr>
        <w:t>”填报为第一志愿。</w:t>
      </w:r>
    </w:p>
    <w:p>
      <w:pPr>
        <w:widowControl/>
        <w:spacing w:line="350" w:lineRule="exact"/>
        <w:ind w:firstLine="500" w:firstLineChars="200"/>
        <w:rPr>
          <w:rFonts w:hint="default" w:ascii="Times New Roman" w:hAnsi="Times New Roman" w:cs="Times New Roman"/>
          <w:kern w:val="0"/>
          <w:sz w:val="25"/>
          <w:szCs w:val="25"/>
        </w:rPr>
      </w:pPr>
      <w:r>
        <w:rPr>
          <w:rFonts w:hint="default" w:ascii="Times New Roman" w:hAnsi="Times New Roman" w:cs="Times New Roman"/>
          <w:kern w:val="0"/>
          <w:sz w:val="25"/>
          <w:szCs w:val="25"/>
        </w:rPr>
        <w:t>4</w:t>
      </w:r>
      <w:r>
        <w:rPr>
          <w:rFonts w:hint="default" w:ascii="Times New Roman" w:hAnsi="Times New Roman" w:cs="Times New Roman"/>
          <w:kern w:val="0"/>
          <w:sz w:val="25"/>
          <w:szCs w:val="25"/>
          <w:lang w:val="en"/>
        </w:rPr>
        <w:t>.</w:t>
      </w:r>
      <w:r>
        <w:rPr>
          <w:rFonts w:hint="default" w:ascii="Times New Roman" w:hAnsi="Times New Roman" w:cs="Times New Roman"/>
          <w:kern w:val="0"/>
          <w:sz w:val="25"/>
          <w:szCs w:val="25"/>
        </w:rPr>
        <w:t>各公办普通高中学校代码为：市</w:t>
      </w:r>
      <w:r>
        <w:rPr>
          <w:rFonts w:hint="eastAsia" w:ascii="Times New Roman" w:hAnsi="Times New Roman" w:cs="Times New Roman"/>
          <w:kern w:val="0"/>
          <w:sz w:val="25"/>
          <w:szCs w:val="25"/>
          <w:lang w:eastAsia="zh-CN"/>
        </w:rPr>
        <w:t>第</w:t>
      </w:r>
      <w:r>
        <w:rPr>
          <w:rFonts w:hint="default" w:ascii="Times New Roman" w:hAnsi="Times New Roman" w:cs="Times New Roman"/>
          <w:kern w:val="0"/>
          <w:sz w:val="25"/>
          <w:szCs w:val="25"/>
        </w:rPr>
        <w:t>三中</w:t>
      </w:r>
      <w:r>
        <w:rPr>
          <w:rFonts w:hint="eastAsia" w:ascii="Times New Roman" w:hAnsi="Times New Roman" w:cs="Times New Roman"/>
          <w:kern w:val="0"/>
          <w:sz w:val="25"/>
          <w:szCs w:val="25"/>
          <w:lang w:eastAsia="zh-CN"/>
        </w:rPr>
        <w:t>学</w:t>
      </w:r>
      <w:r>
        <w:rPr>
          <w:rFonts w:hint="default" w:ascii="Times New Roman" w:hAnsi="Times New Roman" w:cs="Times New Roman"/>
          <w:kern w:val="0"/>
          <w:sz w:val="25"/>
          <w:szCs w:val="25"/>
        </w:rPr>
        <w:t>311、市光明中学321、市</w:t>
      </w:r>
      <w:r>
        <w:rPr>
          <w:rFonts w:hint="eastAsia" w:ascii="Times New Roman" w:hAnsi="Times New Roman" w:cs="Times New Roman"/>
          <w:kern w:val="0"/>
          <w:sz w:val="25"/>
          <w:szCs w:val="25"/>
          <w:lang w:eastAsia="zh-CN"/>
        </w:rPr>
        <w:t>第</w:t>
      </w:r>
      <w:r>
        <w:rPr>
          <w:rFonts w:hint="default" w:ascii="Times New Roman" w:hAnsi="Times New Roman" w:cs="Times New Roman"/>
          <w:kern w:val="0"/>
          <w:sz w:val="25"/>
          <w:szCs w:val="25"/>
        </w:rPr>
        <w:t>一中</w:t>
      </w:r>
      <w:r>
        <w:rPr>
          <w:rFonts w:hint="eastAsia" w:ascii="Times New Roman" w:hAnsi="Times New Roman" w:cs="Times New Roman"/>
          <w:kern w:val="0"/>
          <w:sz w:val="25"/>
          <w:szCs w:val="25"/>
          <w:lang w:eastAsia="zh-CN"/>
        </w:rPr>
        <w:t>学</w:t>
      </w:r>
      <w:r>
        <w:rPr>
          <w:rFonts w:hint="default" w:ascii="Times New Roman" w:hAnsi="Times New Roman" w:cs="Times New Roman"/>
          <w:kern w:val="0"/>
          <w:sz w:val="25"/>
          <w:szCs w:val="25"/>
        </w:rPr>
        <w:t>411。</w:t>
      </w:r>
    </w:p>
    <w:p>
      <w:pPr>
        <w:widowControl/>
        <w:spacing w:before="156" w:beforeLines="50" w:line="350" w:lineRule="exact"/>
        <w:rPr>
          <w:rFonts w:hint="default" w:ascii="Times New Roman" w:hAnsi="Times New Roman" w:eastAsia="黑体" w:cs="Times New Roman"/>
          <w:b/>
          <w:kern w:val="0"/>
          <w:sz w:val="27"/>
          <w:szCs w:val="25"/>
        </w:rPr>
      </w:pPr>
      <w:r>
        <w:rPr>
          <w:rFonts w:hint="default" w:ascii="Times New Roman" w:hAnsi="Times New Roman" w:eastAsia="黑体" w:cs="Times New Roman"/>
          <w:b/>
          <w:kern w:val="0"/>
          <w:sz w:val="27"/>
          <w:szCs w:val="25"/>
          <w:lang w:val="en-US" w:eastAsia="zh-CN"/>
        </w:rPr>
        <w:t>备注</w:t>
      </w:r>
      <w:r>
        <w:rPr>
          <w:rFonts w:hint="default" w:ascii="Times New Roman" w:hAnsi="Times New Roman" w:eastAsia="黑体" w:cs="Times New Roman"/>
          <w:b/>
          <w:kern w:val="0"/>
          <w:sz w:val="27"/>
          <w:szCs w:val="25"/>
        </w:rPr>
        <w:t>：</w:t>
      </w:r>
    </w:p>
    <w:p>
      <w:pPr>
        <w:spacing w:line="350" w:lineRule="exact"/>
        <w:ind w:firstLine="500" w:firstLineChars="200"/>
        <w:rPr>
          <w:rFonts w:hint="default" w:ascii="Times New Roman" w:hAnsi="Times New Roman" w:cs="Times New Roman"/>
          <w:kern w:val="0"/>
          <w:sz w:val="25"/>
          <w:szCs w:val="25"/>
        </w:rPr>
      </w:pPr>
      <w:r>
        <w:rPr>
          <w:rFonts w:hint="default" w:ascii="Times New Roman" w:hAnsi="Times New Roman" w:cs="Times New Roman"/>
          <w:kern w:val="0"/>
          <w:sz w:val="25"/>
          <w:szCs w:val="25"/>
        </w:rPr>
        <w:t>考生在填报志愿前</w:t>
      </w:r>
      <w:r>
        <w:rPr>
          <w:rFonts w:hint="eastAsia" w:ascii="Times New Roman" w:hAnsi="Times New Roman" w:cs="Times New Roman"/>
          <w:kern w:val="0"/>
          <w:sz w:val="25"/>
          <w:szCs w:val="25"/>
          <w:lang w:eastAsia="zh-CN"/>
        </w:rPr>
        <w:t>要</w:t>
      </w:r>
      <w:r>
        <w:rPr>
          <w:rFonts w:hint="default" w:ascii="Times New Roman" w:hAnsi="Times New Roman" w:cs="Times New Roman"/>
          <w:kern w:val="0"/>
          <w:sz w:val="25"/>
          <w:szCs w:val="25"/>
        </w:rPr>
        <w:t>详细阅读《202</w:t>
      </w:r>
      <w:r>
        <w:rPr>
          <w:rFonts w:hint="default" w:ascii="Times New Roman" w:hAnsi="Times New Roman" w:cs="Times New Roman"/>
          <w:kern w:val="0"/>
          <w:sz w:val="25"/>
          <w:szCs w:val="25"/>
          <w:lang w:val="en-US" w:eastAsia="zh-CN"/>
        </w:rPr>
        <w:t>3</w:t>
      </w:r>
      <w:r>
        <w:rPr>
          <w:rFonts w:hint="default" w:ascii="Times New Roman" w:hAnsi="Times New Roman" w:cs="Times New Roman"/>
          <w:kern w:val="0"/>
          <w:sz w:val="25"/>
          <w:szCs w:val="25"/>
        </w:rPr>
        <w:t>年石嘴山市普通高中学校招生录取办法》，</w:t>
      </w:r>
      <w:r>
        <w:rPr>
          <w:rFonts w:hint="eastAsia" w:ascii="Times New Roman" w:hAnsi="Times New Roman" w:cs="Times New Roman"/>
          <w:kern w:val="0"/>
          <w:sz w:val="25"/>
          <w:szCs w:val="25"/>
          <w:lang w:eastAsia="zh-CN"/>
        </w:rPr>
        <w:t>做好填报准备工作。</w:t>
      </w:r>
      <w:r>
        <w:rPr>
          <w:rFonts w:hint="default" w:ascii="Times New Roman" w:hAnsi="Times New Roman" w:cs="Times New Roman"/>
          <w:kern w:val="0"/>
          <w:sz w:val="25"/>
          <w:szCs w:val="25"/>
        </w:rPr>
        <w:t>由于录取工作是按照考生志愿顺序和批次进行的，故考生在填报公办普通高中学校录取志愿时，应</w:t>
      </w:r>
      <w:r>
        <w:rPr>
          <w:rFonts w:hint="eastAsia" w:ascii="Times New Roman" w:hAnsi="Times New Roman" w:cs="Times New Roman"/>
          <w:kern w:val="0"/>
          <w:sz w:val="25"/>
          <w:szCs w:val="25"/>
          <w:lang w:eastAsia="zh-CN"/>
        </w:rPr>
        <w:t>综合考虑考生</w:t>
      </w:r>
      <w:r>
        <w:rPr>
          <w:rFonts w:hint="default" w:ascii="Times New Roman" w:hAnsi="Times New Roman" w:cs="Times New Roman"/>
          <w:kern w:val="0"/>
          <w:sz w:val="25"/>
          <w:szCs w:val="25"/>
        </w:rPr>
        <w:t>中考成绩，选择</w:t>
      </w:r>
      <w:r>
        <w:rPr>
          <w:rFonts w:hint="eastAsia" w:ascii="Times New Roman" w:hAnsi="Times New Roman" w:cs="Times New Roman"/>
          <w:kern w:val="0"/>
          <w:sz w:val="25"/>
          <w:szCs w:val="25"/>
          <w:lang w:eastAsia="zh-CN"/>
        </w:rPr>
        <w:t>合适的普通高中学校进行</w:t>
      </w:r>
      <w:r>
        <w:rPr>
          <w:rFonts w:hint="default" w:ascii="Times New Roman" w:hAnsi="Times New Roman" w:cs="Times New Roman"/>
          <w:kern w:val="0"/>
          <w:sz w:val="25"/>
          <w:szCs w:val="25"/>
          <w:lang w:val="en" w:eastAsia="zh-CN"/>
        </w:rPr>
        <w:t>填报</w:t>
      </w:r>
      <w:r>
        <w:rPr>
          <w:rFonts w:hint="default" w:ascii="Times New Roman" w:hAnsi="Times New Roman" w:cs="Times New Roman"/>
          <w:kern w:val="0"/>
          <w:sz w:val="25"/>
          <w:szCs w:val="25"/>
        </w:rPr>
        <w:t>。大武口区考生家长在引导孩子填报志愿时，要从实际出发，切忌只填报一所学校。各初中学校</w:t>
      </w:r>
      <w:r>
        <w:rPr>
          <w:rFonts w:hint="eastAsia" w:ascii="Times New Roman" w:hAnsi="Times New Roman" w:cs="Times New Roman"/>
          <w:kern w:val="0"/>
          <w:sz w:val="25"/>
          <w:szCs w:val="25"/>
          <w:lang w:eastAsia="zh-CN"/>
        </w:rPr>
        <w:t>应</w:t>
      </w:r>
      <w:r>
        <w:rPr>
          <w:rFonts w:hint="default" w:ascii="Times New Roman" w:hAnsi="Times New Roman" w:cs="Times New Roman"/>
          <w:kern w:val="0"/>
          <w:sz w:val="25"/>
          <w:szCs w:val="25"/>
        </w:rPr>
        <w:t>正确指导考生填报志愿，</w:t>
      </w:r>
      <w:r>
        <w:rPr>
          <w:rFonts w:hint="default" w:ascii="Times New Roman" w:hAnsi="Times New Roman" w:cs="Times New Roman"/>
          <w:spacing w:val="-11"/>
          <w:kern w:val="0"/>
          <w:sz w:val="25"/>
          <w:szCs w:val="25"/>
        </w:rPr>
        <w:t>为每一位考生及家长提供志愿填报</w:t>
      </w:r>
      <w:r>
        <w:rPr>
          <w:rFonts w:hint="eastAsia" w:ascii="Times New Roman" w:hAnsi="Times New Roman" w:cs="Times New Roman"/>
          <w:spacing w:val="-11"/>
          <w:kern w:val="0"/>
          <w:sz w:val="25"/>
          <w:szCs w:val="25"/>
          <w:lang w:eastAsia="zh-CN"/>
        </w:rPr>
        <w:t>咨询</w:t>
      </w:r>
      <w:r>
        <w:rPr>
          <w:rFonts w:hint="default" w:ascii="Times New Roman" w:hAnsi="Times New Roman" w:cs="Times New Roman"/>
          <w:spacing w:val="-11"/>
          <w:kern w:val="0"/>
          <w:sz w:val="25"/>
          <w:szCs w:val="25"/>
        </w:rPr>
        <w:t>服</w:t>
      </w:r>
      <w:r>
        <w:rPr>
          <w:rFonts w:hint="default" w:ascii="Times New Roman" w:hAnsi="Times New Roman" w:cs="Times New Roman"/>
          <w:kern w:val="0"/>
          <w:sz w:val="25"/>
          <w:szCs w:val="25"/>
        </w:rPr>
        <w:t>务。</w:t>
      </w:r>
    </w:p>
    <w:p>
      <w:pPr>
        <w:spacing w:line="320" w:lineRule="exact"/>
        <w:rPr>
          <w:rFonts w:hint="default" w:ascii="Times New Roman" w:hAnsi="Times New Roman" w:cs="Times New Roman"/>
          <w:sz w:val="24"/>
          <w:lang w:val="en-GB"/>
        </w:rPr>
      </w:pPr>
    </w:p>
    <w:p>
      <w:pPr>
        <w:spacing w:line="320" w:lineRule="exact"/>
        <w:rPr>
          <w:rFonts w:hint="default" w:ascii="Times New Roman" w:hAnsi="Times New Roman" w:cs="Times New Roman"/>
          <w:sz w:val="25"/>
          <w:szCs w:val="25"/>
          <w:lang w:val="en-GB"/>
        </w:rPr>
      </w:pPr>
      <w:r>
        <w:rPr>
          <w:rFonts w:hint="default" w:ascii="Times New Roman" w:hAnsi="Times New Roman" w:cs="Times New Roman"/>
          <w:sz w:val="25"/>
          <w:szCs w:val="25"/>
          <w:lang w:val="en-GB"/>
        </w:rPr>
        <w:t>考生家长签名：</w:t>
      </w:r>
      <w:r>
        <w:rPr>
          <w:rFonts w:hint="default" w:ascii="Times New Roman" w:hAnsi="Times New Roman" w:cs="Times New Roman"/>
          <w:bCs/>
          <w:kern w:val="0"/>
          <w:sz w:val="25"/>
          <w:szCs w:val="25"/>
          <w:u w:val="single"/>
        </w:rPr>
        <w:t xml:space="preserve">                 </w:t>
      </w:r>
      <w:r>
        <w:rPr>
          <w:rFonts w:hint="default" w:ascii="Times New Roman" w:hAnsi="Times New Roman" w:cs="Times New Roman"/>
          <w:sz w:val="25"/>
          <w:szCs w:val="25"/>
          <w:lang w:val="en-GB"/>
        </w:rPr>
        <w:t>　　考生本人签名：</w:t>
      </w:r>
      <w:r>
        <w:rPr>
          <w:rFonts w:hint="default" w:ascii="Times New Roman" w:hAnsi="Times New Roman" w:cs="Times New Roman"/>
          <w:bCs/>
          <w:kern w:val="0"/>
          <w:sz w:val="25"/>
          <w:szCs w:val="25"/>
          <w:u w:val="single"/>
        </w:rPr>
        <w:t xml:space="preserve">                 </w:t>
      </w:r>
    </w:p>
    <w:p>
      <w:pPr>
        <w:spacing w:line="320" w:lineRule="exact"/>
        <w:ind w:firstLine="1195" w:firstLineChars="478"/>
        <w:rPr>
          <w:rFonts w:hint="default" w:ascii="Times New Roman" w:hAnsi="Times New Roman" w:cs="Times New Roman"/>
          <w:sz w:val="25"/>
          <w:szCs w:val="25"/>
          <w:lang w:val="en-GB"/>
        </w:rPr>
      </w:pPr>
    </w:p>
    <w:p>
      <w:pPr>
        <w:spacing w:line="320" w:lineRule="exact"/>
        <w:rPr>
          <w:rFonts w:hint="default" w:ascii="Times New Roman" w:hAnsi="Times New Roman" w:cs="Times New Roman"/>
          <w:bCs/>
          <w:kern w:val="0"/>
          <w:sz w:val="25"/>
          <w:szCs w:val="25"/>
          <w:u w:val="single"/>
        </w:rPr>
      </w:pPr>
      <w:r>
        <w:rPr>
          <w:rFonts w:hint="default" w:ascii="Times New Roman" w:hAnsi="Times New Roman" w:cs="Times New Roman"/>
          <w:kern w:val="0"/>
          <w:sz w:val="25"/>
          <w:szCs w:val="25"/>
        </w:rPr>
        <w:t>考生联系电话：</w:t>
      </w:r>
      <w:r>
        <w:rPr>
          <w:rFonts w:hint="default" w:ascii="Times New Roman" w:hAnsi="Times New Roman" w:cs="Times New Roman"/>
          <w:bCs/>
          <w:kern w:val="0"/>
          <w:sz w:val="25"/>
          <w:szCs w:val="25"/>
          <w:u w:val="single"/>
        </w:rPr>
        <w:t xml:space="preserve">                 </w:t>
      </w:r>
      <w:r>
        <w:rPr>
          <w:rFonts w:hint="default" w:ascii="Times New Roman" w:hAnsi="Times New Roman" w:cs="Times New Roman"/>
          <w:kern w:val="0"/>
          <w:sz w:val="25"/>
          <w:szCs w:val="25"/>
        </w:rPr>
        <w:t>　　家庭详细住址：</w:t>
      </w:r>
      <w:r>
        <w:rPr>
          <w:rFonts w:hint="default" w:ascii="Times New Roman" w:hAnsi="Times New Roman" w:cs="Times New Roman"/>
          <w:bCs/>
          <w:kern w:val="0"/>
          <w:sz w:val="25"/>
          <w:szCs w:val="25"/>
          <w:u w:val="single"/>
        </w:rPr>
        <w:t xml:space="preserve">                 </w:t>
      </w:r>
    </w:p>
    <w:p>
      <w:pPr>
        <w:widowControl/>
        <w:spacing w:after="156" w:afterLines="50"/>
        <w:jc w:val="center"/>
        <w:rPr>
          <w:rFonts w:hint="default" w:ascii="Times New Roman" w:hAnsi="Times New Roman" w:eastAsia="方正小标宋简体" w:cs="Times New Roman"/>
          <w:kern w:val="0"/>
          <w:sz w:val="40"/>
          <w:szCs w:val="40"/>
        </w:rPr>
      </w:pPr>
    </w:p>
    <w:p>
      <w:pPr>
        <w:widowControl/>
        <w:spacing w:after="156" w:afterLines="50"/>
        <w:jc w:val="both"/>
        <w:rPr>
          <w:rFonts w:hint="default" w:ascii="Times New Roman" w:hAnsi="Times New Roman" w:eastAsia="方正黑体_GBK" w:cs="Times New Roman"/>
          <w:kern w:val="0"/>
          <w:sz w:val="32"/>
          <w:szCs w:val="32"/>
          <w:lang w:eastAsia="zh-CN"/>
        </w:rPr>
      </w:pPr>
      <w:bookmarkStart w:id="0" w:name="_GoBack"/>
      <w:bookmarkEnd w:id="0"/>
    </w:p>
    <w:p>
      <w:pPr>
        <w:widowControl/>
        <w:spacing w:after="156" w:afterLines="50"/>
        <w:jc w:val="both"/>
        <w:rPr>
          <w:rFonts w:hint="default" w:ascii="Times New Roman" w:hAnsi="Times New Roman" w:eastAsia="方正黑体_GBK" w:cs="Times New Roman"/>
          <w:kern w:val="0"/>
          <w:sz w:val="32"/>
          <w:szCs w:val="32"/>
          <w:lang w:val="en-US" w:eastAsia="zh-CN"/>
        </w:rPr>
      </w:pPr>
      <w:r>
        <w:rPr>
          <w:rFonts w:hint="default" w:ascii="Times New Roman" w:hAnsi="Times New Roman" w:eastAsia="方正黑体_GBK" w:cs="Times New Roman"/>
          <w:kern w:val="0"/>
          <w:sz w:val="32"/>
          <w:szCs w:val="32"/>
          <w:lang w:eastAsia="zh-CN"/>
        </w:rPr>
        <w:t>附件</w:t>
      </w:r>
      <w:r>
        <w:rPr>
          <w:rFonts w:hint="default" w:ascii="Times New Roman" w:hAnsi="Times New Roman" w:eastAsia="方正黑体_GBK" w:cs="Times New Roman"/>
          <w:kern w:val="0"/>
          <w:sz w:val="32"/>
          <w:szCs w:val="32"/>
          <w:lang w:val="en-US" w:eastAsia="zh-CN"/>
        </w:rPr>
        <w:t>5</w:t>
      </w:r>
    </w:p>
    <w:p>
      <w:pPr>
        <w:widowControl/>
        <w:spacing w:after="156" w:afterLines="50"/>
        <w:jc w:val="center"/>
        <w:rPr>
          <w:rFonts w:hint="default" w:ascii="Times New Roman" w:hAnsi="Times New Roman" w:eastAsia="方正小标宋简体" w:cs="Times New Roman"/>
          <w:kern w:val="0"/>
          <w:sz w:val="40"/>
          <w:szCs w:val="40"/>
        </w:rPr>
      </w:pPr>
      <w:r>
        <w:rPr>
          <w:rFonts w:hint="default" w:ascii="Times New Roman" w:hAnsi="Times New Roman" w:eastAsia="方正小标宋简体" w:cs="Times New Roman"/>
          <w:kern w:val="0"/>
          <w:sz w:val="40"/>
          <w:szCs w:val="40"/>
        </w:rPr>
        <w:t>20</w:t>
      </w:r>
      <w:r>
        <w:rPr>
          <w:rFonts w:hint="default" w:ascii="Times New Roman" w:hAnsi="Times New Roman" w:eastAsia="方正小标宋简体" w:cs="Times New Roman"/>
          <w:kern w:val="0"/>
          <w:sz w:val="40"/>
          <w:szCs w:val="40"/>
          <w:lang w:val="en-US" w:eastAsia="zh-CN"/>
        </w:rPr>
        <w:t>23</w:t>
      </w:r>
      <w:r>
        <w:rPr>
          <w:rFonts w:hint="default" w:ascii="Times New Roman" w:hAnsi="Times New Roman" w:eastAsia="方正小标宋简体" w:cs="Times New Roman"/>
          <w:kern w:val="0"/>
          <w:sz w:val="40"/>
          <w:szCs w:val="40"/>
        </w:rPr>
        <w:t>年石嘴山市民办普通高中志愿表</w:t>
      </w:r>
    </w:p>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 xml:space="preserve">           （存根联）        NO：</w:t>
      </w:r>
    </w:p>
    <w:tbl>
      <w:tblPr>
        <w:tblStyle w:val="3"/>
        <w:tblW w:w="0" w:type="auto"/>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
      <w:tblGrid>
        <w:gridCol w:w="2268"/>
        <w:gridCol w:w="2480"/>
        <w:gridCol w:w="2582"/>
        <w:gridCol w:w="1742"/>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jc w:val="center"/>
        </w:trPr>
        <w:tc>
          <w:tcPr>
            <w:tcW w:w="2268"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30"/>
                <w:szCs w:val="30"/>
              </w:rPr>
            </w:pPr>
            <w:r>
              <w:rPr>
                <w:rFonts w:hint="default" w:ascii="Times New Roman" w:hAnsi="Times New Roman" w:eastAsia="黑体" w:cs="Times New Roman"/>
                <w:kern w:val="0"/>
                <w:sz w:val="30"/>
                <w:szCs w:val="30"/>
              </w:rPr>
              <w:t>姓    名</w:t>
            </w:r>
          </w:p>
        </w:tc>
        <w:tc>
          <w:tcPr>
            <w:tcW w:w="2480"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30"/>
                <w:szCs w:val="30"/>
              </w:rPr>
            </w:pPr>
          </w:p>
        </w:tc>
        <w:tc>
          <w:tcPr>
            <w:tcW w:w="2582"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30"/>
                <w:szCs w:val="30"/>
              </w:rPr>
            </w:pPr>
            <w:r>
              <w:rPr>
                <w:rFonts w:hint="default" w:ascii="Times New Roman" w:hAnsi="Times New Roman" w:eastAsia="黑体" w:cs="Times New Roman"/>
                <w:kern w:val="0"/>
                <w:sz w:val="30"/>
                <w:szCs w:val="30"/>
              </w:rPr>
              <w:t>性    别</w:t>
            </w:r>
          </w:p>
        </w:tc>
        <w:tc>
          <w:tcPr>
            <w:tcW w:w="1742"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30"/>
                <w:szCs w:val="30"/>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jc w:val="center"/>
        </w:trPr>
        <w:tc>
          <w:tcPr>
            <w:tcW w:w="2268"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30"/>
                <w:szCs w:val="30"/>
              </w:rPr>
            </w:pPr>
            <w:r>
              <w:rPr>
                <w:rFonts w:hint="default" w:ascii="Times New Roman" w:hAnsi="Times New Roman" w:eastAsia="黑体" w:cs="Times New Roman"/>
                <w:kern w:val="0"/>
                <w:sz w:val="30"/>
                <w:szCs w:val="30"/>
              </w:rPr>
              <w:t>身份证号</w:t>
            </w:r>
          </w:p>
        </w:tc>
        <w:tc>
          <w:tcPr>
            <w:tcW w:w="2480"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30"/>
                <w:szCs w:val="30"/>
              </w:rPr>
            </w:pPr>
          </w:p>
        </w:tc>
        <w:tc>
          <w:tcPr>
            <w:tcW w:w="2582"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30"/>
                <w:szCs w:val="30"/>
              </w:rPr>
            </w:pPr>
            <w:r>
              <w:rPr>
                <w:rFonts w:hint="default" w:ascii="Times New Roman" w:hAnsi="Times New Roman" w:eastAsia="黑体" w:cs="Times New Roman"/>
                <w:kern w:val="0"/>
                <w:sz w:val="30"/>
                <w:szCs w:val="30"/>
              </w:rPr>
              <w:t>毕业学校</w:t>
            </w:r>
          </w:p>
        </w:tc>
        <w:tc>
          <w:tcPr>
            <w:tcW w:w="1742"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30"/>
                <w:szCs w:val="30"/>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488" w:hRule="atLeast"/>
          <w:jc w:val="center"/>
        </w:trPr>
        <w:tc>
          <w:tcPr>
            <w:tcW w:w="2268"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30"/>
                <w:szCs w:val="30"/>
              </w:rPr>
            </w:pPr>
            <w:r>
              <w:rPr>
                <w:rFonts w:hint="default" w:ascii="Times New Roman" w:hAnsi="Times New Roman" w:eastAsia="黑体" w:cs="Times New Roman"/>
                <w:kern w:val="0"/>
                <w:sz w:val="30"/>
                <w:szCs w:val="30"/>
              </w:rPr>
              <w:t>准考证号</w:t>
            </w:r>
          </w:p>
        </w:tc>
        <w:tc>
          <w:tcPr>
            <w:tcW w:w="2480"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30"/>
                <w:szCs w:val="30"/>
              </w:rPr>
            </w:pPr>
          </w:p>
        </w:tc>
        <w:tc>
          <w:tcPr>
            <w:tcW w:w="2582"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30"/>
                <w:szCs w:val="30"/>
              </w:rPr>
            </w:pPr>
            <w:r>
              <w:rPr>
                <w:rFonts w:hint="default" w:ascii="Times New Roman" w:hAnsi="Times New Roman" w:eastAsia="黑体" w:cs="Times New Roman"/>
                <w:kern w:val="0"/>
                <w:sz w:val="30"/>
                <w:szCs w:val="30"/>
              </w:rPr>
              <w:t>中考成绩</w:t>
            </w:r>
          </w:p>
        </w:tc>
        <w:tc>
          <w:tcPr>
            <w:tcW w:w="1742"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30"/>
                <w:szCs w:val="30"/>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jc w:val="center"/>
        </w:trPr>
        <w:tc>
          <w:tcPr>
            <w:tcW w:w="2268"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30"/>
                <w:szCs w:val="30"/>
              </w:rPr>
            </w:pPr>
            <w:r>
              <w:rPr>
                <w:rFonts w:hint="default" w:ascii="Times New Roman" w:hAnsi="Times New Roman" w:eastAsia="黑体" w:cs="Times New Roman"/>
                <w:kern w:val="0"/>
                <w:sz w:val="30"/>
                <w:szCs w:val="30"/>
              </w:rPr>
              <w:t>报考学校</w:t>
            </w:r>
          </w:p>
        </w:tc>
        <w:tc>
          <w:tcPr>
            <w:tcW w:w="2480"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30"/>
                <w:szCs w:val="30"/>
              </w:rPr>
            </w:pPr>
          </w:p>
        </w:tc>
        <w:tc>
          <w:tcPr>
            <w:tcW w:w="2582"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30"/>
                <w:szCs w:val="30"/>
              </w:rPr>
            </w:pPr>
            <w:r>
              <w:rPr>
                <w:rFonts w:hint="default" w:ascii="Times New Roman" w:hAnsi="Times New Roman" w:eastAsia="黑体" w:cs="Times New Roman"/>
                <w:kern w:val="0"/>
                <w:sz w:val="30"/>
                <w:szCs w:val="30"/>
              </w:rPr>
              <w:t>联系电话</w:t>
            </w:r>
          </w:p>
        </w:tc>
        <w:tc>
          <w:tcPr>
            <w:tcW w:w="1742"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30"/>
                <w:szCs w:val="30"/>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191" w:hRule="atLeast"/>
          <w:jc w:val="center"/>
        </w:trPr>
        <w:tc>
          <w:tcPr>
            <w:tcW w:w="4748" w:type="dxa"/>
            <w:gridSpan w:val="2"/>
            <w:noWrap w:val="0"/>
            <w:vAlign w:val="center"/>
          </w:tcPr>
          <w:p>
            <w:pPr>
              <w:keepNext w:val="0"/>
              <w:keepLines w:val="0"/>
              <w:pageBreakBefore w:val="0"/>
              <w:widowControl/>
              <w:kinsoku/>
              <w:wordWrap/>
              <w:overflowPunct/>
              <w:topLinePunct w:val="0"/>
              <w:autoSpaceDE/>
              <w:autoSpaceDN/>
              <w:bidi w:val="0"/>
              <w:adjustRightInd/>
              <w:snapToGrid/>
              <w:spacing w:line="500" w:lineRule="exac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t>经本人核对，以上信息填写准确无误，如有问题责任由本人承担。</w:t>
            </w:r>
          </w:p>
        </w:tc>
        <w:tc>
          <w:tcPr>
            <w:tcW w:w="2582" w:type="dxa"/>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30"/>
                <w:szCs w:val="30"/>
              </w:rPr>
            </w:pPr>
            <w:r>
              <w:rPr>
                <w:rFonts w:hint="default" w:ascii="Times New Roman" w:hAnsi="Times New Roman" w:eastAsia="黑体" w:cs="Times New Roman"/>
                <w:kern w:val="0"/>
                <w:sz w:val="30"/>
                <w:szCs w:val="30"/>
              </w:rPr>
              <w:t>考生本人</w:t>
            </w:r>
          </w:p>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30"/>
                <w:szCs w:val="30"/>
              </w:rPr>
            </w:pPr>
            <w:r>
              <w:rPr>
                <w:rFonts w:hint="default" w:ascii="Times New Roman" w:hAnsi="Times New Roman" w:eastAsia="黑体" w:cs="Times New Roman"/>
                <w:kern w:val="0"/>
                <w:sz w:val="30"/>
                <w:szCs w:val="30"/>
              </w:rPr>
              <w:t>确认签名</w:t>
            </w:r>
          </w:p>
        </w:tc>
        <w:tc>
          <w:tcPr>
            <w:tcW w:w="1742"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30"/>
                <w:szCs w:val="30"/>
              </w:rPr>
            </w:pPr>
          </w:p>
        </w:tc>
      </w:tr>
    </w:tbl>
    <w:p>
      <w:pPr>
        <w:keepNext w:val="0"/>
        <w:keepLines w:val="0"/>
        <w:pageBreakBefore w:val="0"/>
        <w:widowControl/>
        <w:kinsoku/>
        <w:wordWrap/>
        <w:overflowPunct/>
        <w:topLinePunct w:val="0"/>
        <w:autoSpaceDE/>
        <w:autoSpaceDN/>
        <w:bidi w:val="0"/>
        <w:adjustRightInd/>
        <w:snapToGrid/>
        <w:spacing w:line="500" w:lineRule="exac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注：涂改无效。</w:t>
      </w:r>
    </w:p>
    <w:p>
      <w:pPr>
        <w:keepNext w:val="0"/>
        <w:keepLines w:val="0"/>
        <w:pageBreakBefore w:val="0"/>
        <w:widowControl/>
        <w:kinsoku/>
        <w:wordWrap/>
        <w:overflowPunct/>
        <w:topLinePunct w:val="0"/>
        <w:autoSpaceDE/>
        <w:autoSpaceDN/>
        <w:bidi w:val="0"/>
        <w:adjustRightInd/>
        <w:snapToGrid/>
        <w:spacing w:line="500" w:lineRule="exac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color w:val="000000"/>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-217170</wp:posOffset>
                </wp:positionH>
                <wp:positionV relativeFrom="paragraph">
                  <wp:posOffset>109220</wp:posOffset>
                </wp:positionV>
                <wp:extent cx="6172200" cy="0"/>
                <wp:effectExtent l="9525" t="9525" r="9525" b="9525"/>
                <wp:wrapNone/>
                <wp:docPr id="1" name="直接连接符 1"/>
                <wp:cNvGraphicFramePr/>
                <a:graphic xmlns:a="http://schemas.openxmlformats.org/drawingml/2006/main">
                  <a:graphicData uri="http://schemas.microsoft.com/office/word/2010/wordprocessingShape">
                    <wps:wsp>
                      <wps:cNvSpPr/>
                      <wps:spPr>
                        <a:xfrm>
                          <a:off x="0" y="0"/>
                          <a:ext cx="6172200" cy="0"/>
                        </a:xfrm>
                        <a:prstGeom prst="line">
                          <a:avLst/>
                        </a:prstGeom>
                        <a:ln w="19050" cap="rnd" cmpd="sng">
                          <a:solidFill>
                            <a:srgbClr val="000000"/>
                          </a:solidFill>
                          <a:prstDash val="sysDot"/>
                          <a:headEnd type="none" w="med" len="med"/>
                          <a:tailEnd type="none" w="med" len="med"/>
                        </a:ln>
                      </wps:spPr>
                      <wps:bodyPr upright="1"/>
                    </wps:wsp>
                  </a:graphicData>
                </a:graphic>
              </wp:anchor>
            </w:drawing>
          </mc:Choice>
          <mc:Fallback>
            <w:pict>
              <v:line id="_x0000_s1026" o:spid="_x0000_s1026" o:spt="20" style="position:absolute;left:0pt;margin-left:-17.1pt;margin-top:8.6pt;height:0pt;width:486pt;z-index:251660288;mso-width-relative:page;mso-height-relative:page;" filled="f" stroked="t" coordsize="21600,21600" o:gfxdata="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0elhc2QAAAAkBAAAPAAAAAAAAAAEAIAAAACIAAABkcnMvZG93bnJldi54bWxQSwEC&#10;FAAUAAAACACHTuJApYkUL/MBAADlAwAADgAAAAAAAAABACAAAAAoAQAAZHJzL2Uyb0RvYy54bWxQ&#10;SwUGAAAAAAYABgBZAQAAjQUAAAAA&#10;">
                <v:path arrowok="t"/>
                <v:fill on="f" focussize="0,0"/>
                <v:stroke weight="1.5pt" dashstyle="1 1" endcap="round"/>
                <v:imagedata o:title=""/>
                <o:lock v:ext="edit" grouping="f" rotation="f" text="f" aspectratio="f"/>
              </v:line>
            </w:pict>
          </mc:Fallback>
        </mc:AlternateContent>
      </w:r>
    </w:p>
    <w:p>
      <w:pPr>
        <w:keepNext w:val="0"/>
        <w:keepLines w:val="0"/>
        <w:pageBreakBefore w:val="0"/>
        <w:widowControl/>
        <w:kinsoku/>
        <w:wordWrap/>
        <w:overflowPunct/>
        <w:topLinePunct w:val="0"/>
        <w:autoSpaceDE/>
        <w:autoSpaceDN/>
        <w:bidi w:val="0"/>
        <w:adjustRightInd/>
        <w:snapToGrid/>
        <w:spacing w:after="156" w:afterLines="50" w:line="500" w:lineRule="exact"/>
        <w:jc w:val="center"/>
        <w:textAlignment w:val="auto"/>
        <w:rPr>
          <w:rFonts w:hint="default" w:ascii="Times New Roman" w:hAnsi="Times New Roman" w:eastAsia="方正小标宋简体" w:cs="Times New Roman"/>
          <w:kern w:val="0"/>
          <w:sz w:val="40"/>
          <w:szCs w:val="40"/>
        </w:rPr>
      </w:pPr>
      <w:r>
        <w:rPr>
          <w:rFonts w:hint="default" w:ascii="Times New Roman" w:hAnsi="Times New Roman" w:eastAsia="方正小标宋简体" w:cs="Times New Roman"/>
          <w:kern w:val="0"/>
          <w:sz w:val="40"/>
          <w:szCs w:val="40"/>
        </w:rPr>
        <w:t>20</w:t>
      </w:r>
      <w:r>
        <w:rPr>
          <w:rFonts w:hint="default" w:ascii="Times New Roman" w:hAnsi="Times New Roman" w:eastAsia="方正小标宋简体" w:cs="Times New Roman"/>
          <w:kern w:val="0"/>
          <w:sz w:val="40"/>
          <w:szCs w:val="40"/>
          <w:lang w:val="en-US" w:eastAsia="zh-CN"/>
        </w:rPr>
        <w:t>23</w:t>
      </w:r>
      <w:r>
        <w:rPr>
          <w:rFonts w:hint="default" w:ascii="Times New Roman" w:hAnsi="Times New Roman" w:eastAsia="方正小标宋简体" w:cs="Times New Roman"/>
          <w:kern w:val="0"/>
          <w:sz w:val="40"/>
          <w:szCs w:val="40"/>
        </w:rPr>
        <w:t>年石嘴山市民办普通高中志愿表</w:t>
      </w:r>
    </w:p>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 xml:space="preserve">           （考生联）        NO：</w:t>
      </w:r>
    </w:p>
    <w:tbl>
      <w:tblPr>
        <w:tblStyle w:val="3"/>
        <w:tblW w:w="0" w:type="auto"/>
        <w:tblInd w:w="0"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
      <w:tblGrid>
        <w:gridCol w:w="2268"/>
        <w:gridCol w:w="2446"/>
        <w:gridCol w:w="2616"/>
        <w:gridCol w:w="1742"/>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28" w:hRule="atLeast"/>
        </w:trPr>
        <w:tc>
          <w:tcPr>
            <w:tcW w:w="2268"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姓    名</w:t>
            </w:r>
          </w:p>
        </w:tc>
        <w:tc>
          <w:tcPr>
            <w:tcW w:w="2446"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28"/>
                <w:szCs w:val="28"/>
              </w:rPr>
            </w:pPr>
          </w:p>
        </w:tc>
        <w:tc>
          <w:tcPr>
            <w:tcW w:w="2616"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性    别</w:t>
            </w:r>
          </w:p>
        </w:tc>
        <w:tc>
          <w:tcPr>
            <w:tcW w:w="1742"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2268"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身份证号</w:t>
            </w:r>
          </w:p>
        </w:tc>
        <w:tc>
          <w:tcPr>
            <w:tcW w:w="2446"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28"/>
                <w:szCs w:val="28"/>
              </w:rPr>
            </w:pPr>
          </w:p>
        </w:tc>
        <w:tc>
          <w:tcPr>
            <w:tcW w:w="2616"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毕业学校</w:t>
            </w:r>
          </w:p>
        </w:tc>
        <w:tc>
          <w:tcPr>
            <w:tcW w:w="1742"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2268"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准考证号</w:t>
            </w:r>
          </w:p>
        </w:tc>
        <w:tc>
          <w:tcPr>
            <w:tcW w:w="2446"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28"/>
                <w:szCs w:val="28"/>
              </w:rPr>
            </w:pPr>
          </w:p>
        </w:tc>
        <w:tc>
          <w:tcPr>
            <w:tcW w:w="2616"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中考成绩</w:t>
            </w:r>
          </w:p>
        </w:tc>
        <w:tc>
          <w:tcPr>
            <w:tcW w:w="1742"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2268"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报考学校</w:t>
            </w:r>
          </w:p>
        </w:tc>
        <w:tc>
          <w:tcPr>
            <w:tcW w:w="2446"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28"/>
                <w:szCs w:val="28"/>
              </w:rPr>
            </w:pPr>
          </w:p>
        </w:tc>
        <w:tc>
          <w:tcPr>
            <w:tcW w:w="2616"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联系电话</w:t>
            </w:r>
          </w:p>
        </w:tc>
        <w:tc>
          <w:tcPr>
            <w:tcW w:w="1742"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191" w:hRule="atLeast"/>
        </w:trPr>
        <w:tc>
          <w:tcPr>
            <w:tcW w:w="4714" w:type="dxa"/>
            <w:gridSpan w:val="2"/>
            <w:noWrap w:val="0"/>
            <w:vAlign w:val="center"/>
          </w:tcPr>
          <w:p>
            <w:pPr>
              <w:keepNext w:val="0"/>
              <w:keepLines w:val="0"/>
              <w:pageBreakBefore w:val="0"/>
              <w:widowControl/>
              <w:kinsoku/>
              <w:wordWrap/>
              <w:overflowPunct/>
              <w:topLinePunct w:val="0"/>
              <w:autoSpaceDE/>
              <w:autoSpaceDN/>
              <w:bidi w:val="0"/>
              <w:adjustRightInd/>
              <w:snapToGrid/>
              <w:spacing w:line="500" w:lineRule="exact"/>
              <w:textAlignment w:val="auto"/>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经本人核对，以上信息填写准确无误，如有问题责任由本人承担。</w:t>
            </w:r>
          </w:p>
        </w:tc>
        <w:tc>
          <w:tcPr>
            <w:tcW w:w="2616" w:type="dxa"/>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考生本人</w:t>
            </w:r>
          </w:p>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28"/>
                <w:szCs w:val="28"/>
              </w:rPr>
            </w:pPr>
            <w:r>
              <w:rPr>
                <w:rFonts w:hint="default" w:ascii="Times New Roman" w:hAnsi="Times New Roman" w:eastAsia="黑体" w:cs="Times New Roman"/>
                <w:kern w:val="0"/>
                <w:sz w:val="28"/>
                <w:szCs w:val="28"/>
              </w:rPr>
              <w:t>确认签名</w:t>
            </w:r>
          </w:p>
        </w:tc>
        <w:tc>
          <w:tcPr>
            <w:tcW w:w="1742"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4714" w:type="dxa"/>
            <w:gridSpan w:val="2"/>
            <w:noWrap w:val="0"/>
            <w:vAlign w:val="top"/>
          </w:tcPr>
          <w:p>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t>报名工作人员签名</w:t>
            </w:r>
          </w:p>
        </w:tc>
        <w:tc>
          <w:tcPr>
            <w:tcW w:w="2616" w:type="dxa"/>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kern w:val="0"/>
                <w:sz w:val="30"/>
                <w:szCs w:val="30"/>
              </w:rPr>
            </w:pPr>
          </w:p>
        </w:tc>
        <w:tc>
          <w:tcPr>
            <w:tcW w:w="1742" w:type="dxa"/>
            <w:noWrap w:val="0"/>
            <w:vAlign w:val="top"/>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kern w:val="0"/>
                <w:sz w:val="30"/>
                <w:szCs w:val="30"/>
              </w:rPr>
            </w:pPr>
          </w:p>
        </w:tc>
      </w:tr>
    </w:tbl>
    <w:p>
      <w:pPr>
        <w:keepNext w:val="0"/>
        <w:keepLines w:val="0"/>
        <w:pageBreakBefore w:val="0"/>
        <w:widowControl/>
        <w:kinsoku/>
        <w:wordWrap/>
        <w:overflowPunct/>
        <w:topLinePunct w:val="0"/>
        <w:autoSpaceDE/>
        <w:autoSpaceDN/>
        <w:bidi w:val="0"/>
        <w:adjustRightInd/>
        <w:snapToGrid/>
        <w:spacing w:line="500" w:lineRule="exac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注：涂改无效。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val="en"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path/>
              <v:fill on="f" focussize="0,0"/>
              <v:stroke on="f"/>
              <v:imagedata o:title=""/>
              <o:lock v:ext="edit" grouping="f" rotation="f" text="f" aspectratio="f"/>
              <v:textbox inset="0mm,0mm,0mm,0mm" style="mso-fit-shape-to-text:t;">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val="en"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zMjZjN2ZkNmE5MDk0NjdiYTAwM2E4M2E0M2Q5MjIifQ=="/>
  </w:docVars>
  <w:rsids>
    <w:rsidRoot w:val="45690442"/>
    <w:rsid w:val="45690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Office_12.1.0.15066_F1E327BC-269C-435d-A152-05C5408002CA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2023-07-11T01:06:00Z</dcterms:created>
  <dc:creator>王胖胖 </dc:creator>
  <cp:lastModifiedBy>王胖胖 </cp:lastModifiedBy>
  <dcterms:modified xsi:type="dcterms:W3CDTF">2023-07-11T01:07:33Z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D77B008CE4E54D4087FFAFC93D866157_11</vt:lpwstr>
  </property>
</Properties>
</file>