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XX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系列专业技术职务任职资格评审一览表（样例）</w:t>
      </w:r>
    </w:p>
    <w:tbl>
      <w:tblPr>
        <w:tblStyle w:val="4"/>
        <w:tblW w:w="146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476"/>
        <w:gridCol w:w="1130"/>
        <w:gridCol w:w="425"/>
        <w:gridCol w:w="851"/>
        <w:gridCol w:w="1013"/>
        <w:gridCol w:w="700"/>
        <w:gridCol w:w="916"/>
        <w:gridCol w:w="767"/>
        <w:gridCol w:w="1184"/>
        <w:gridCol w:w="666"/>
        <w:gridCol w:w="883"/>
        <w:gridCol w:w="851"/>
        <w:gridCol w:w="750"/>
        <w:gridCol w:w="585"/>
        <w:gridCol w:w="1040"/>
        <w:gridCol w:w="714"/>
        <w:gridCol w:w="704"/>
        <w:gridCol w:w="6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46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申报人所在单位（公章）：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姓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年月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现专业技术资格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从事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任职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申报专业技术资格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申报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毕业学校及时间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所学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继续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教育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考核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公示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结果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申报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类型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符合条款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01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张三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某建筑公司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1979.11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某建筑公司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项目经理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工程师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.07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土木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工程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宁夏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大学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2007.1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大学本科/无学位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450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(学时)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2014优秀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2015优秀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2016优秀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2017合格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2018合格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无异议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正常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申报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第八条第三款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1.2007.1-2010.12 某公司从事监理工作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2.2011.12-2013.12某公司从事项目经理工作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任现职以来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主要业绩成果</w:t>
            </w:r>
          </w:p>
        </w:tc>
        <w:tc>
          <w:tcPr>
            <w:tcW w:w="12670" w:type="dxa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1.201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.6-201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.6，主持人，省（部）级，已结项，自治区级工法《施工工法》，提高地面抗裂性、抗冲击性，减少混凝土用量</w:t>
            </w:r>
          </w:p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2.201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.9-20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.8，参与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（排名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，国家级，已结项，承建宁夏国际会议中心；</w:t>
            </w:r>
          </w:p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3.2017.3，其他，省（部）级，其他，201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年度“全区建筑行业先进个人”。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任现职以来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主要专业论文著作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textAlignment w:val="top"/>
              <w:rPr>
                <w:rStyle w:val="7"/>
                <w:rFonts w:hint="default" w:ascii="仿宋_GB2312" w:eastAsia="仿宋_GB2312"/>
                <w:bCs/>
                <w:color w:val="auto"/>
                <w:sz w:val="21"/>
                <w:szCs w:val="21"/>
              </w:rPr>
            </w:pPr>
            <w:r>
              <w:rPr>
                <w:rStyle w:val="7"/>
                <w:rFonts w:hint="default" w:ascii="仿宋_GB2312" w:eastAsia="仿宋_GB2312"/>
                <w:bCs/>
                <w:color w:val="auto"/>
                <w:sz w:val="21"/>
                <w:szCs w:val="21"/>
              </w:rPr>
              <w:t>1.2017.12</w:t>
            </w:r>
            <w:r>
              <w:rPr>
                <w:rStyle w:val="8"/>
                <w:rFonts w:hint="default" w:ascii="仿宋_GB2312" w:eastAsia="仿宋_GB2312"/>
                <w:bCs/>
                <w:color w:val="auto"/>
                <w:sz w:val="21"/>
                <w:szCs w:val="21"/>
              </w:rPr>
              <w:t>，</w:t>
            </w:r>
            <w:r>
              <w:rPr>
                <w:rStyle w:val="7"/>
                <w:rFonts w:hint="default" w:ascii="仿宋_GB2312" w:eastAsia="仿宋_GB2312"/>
                <w:bCs/>
                <w:color w:val="auto"/>
                <w:sz w:val="21"/>
                <w:szCs w:val="21"/>
              </w:rPr>
              <w:t>《浅谈建设工程质量控制》，独著，一般期刊，工程技术；</w:t>
            </w:r>
          </w:p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Style w:val="7"/>
                <w:rFonts w:hint="default" w:ascii="仿宋_GB2312" w:eastAsia="仿宋_GB2312"/>
                <w:bCs/>
                <w:color w:val="auto"/>
                <w:sz w:val="21"/>
                <w:szCs w:val="21"/>
              </w:rPr>
              <w:t xml:space="preserve">2.2018.12，《宁夏建筑工程质量标准化实施指南》，编委，合著，110千字，中国建材工业出版社。                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破格依据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1"/>
                <w:szCs w:val="21"/>
              </w:rPr>
              <w:t xml:space="preserve">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备注：1.此表由申报人填写，提供纸质版及电子版；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2.申报类型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为正常申报、破格申报、转评申报、认定申报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3.上年度未通过人员需在备注栏标明未通过原因。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5DF9F03A"/>
    <w:rsid w:val="5EDFE760"/>
    <w:rsid w:val="5FFD381D"/>
    <w:rsid w:val="777FD3D0"/>
    <w:rsid w:val="7BB7B887"/>
    <w:rsid w:val="7BFDBB37"/>
    <w:rsid w:val="7BFFA6F5"/>
    <w:rsid w:val="7DF94252"/>
    <w:rsid w:val="7E77D078"/>
    <w:rsid w:val="7EEF19CA"/>
    <w:rsid w:val="7F0FFCC1"/>
    <w:rsid w:val="7FA4FE11"/>
    <w:rsid w:val="7FBF2278"/>
    <w:rsid w:val="7FE70AC0"/>
    <w:rsid w:val="7FFE0909"/>
    <w:rsid w:val="8FAEF794"/>
    <w:rsid w:val="A5344A3F"/>
    <w:rsid w:val="AFF91010"/>
    <w:rsid w:val="BCB8AF7F"/>
    <w:rsid w:val="BCC70FF6"/>
    <w:rsid w:val="D7AE33D7"/>
    <w:rsid w:val="DB75BA57"/>
    <w:rsid w:val="DF1F678D"/>
    <w:rsid w:val="DFBEDD5E"/>
    <w:rsid w:val="E3C5840B"/>
    <w:rsid w:val="EBACCBCE"/>
    <w:rsid w:val="F7EBDAF4"/>
    <w:rsid w:val="F9FEA21F"/>
    <w:rsid w:val="FA729570"/>
    <w:rsid w:val="FBFE9474"/>
    <w:rsid w:val="FC7BD205"/>
    <w:rsid w:val="FD7F4E3C"/>
    <w:rsid w:val="FEAF1293"/>
    <w:rsid w:val="FEFB88A7"/>
    <w:rsid w:val="FF1FB780"/>
    <w:rsid w:val="FF6EB8FC"/>
    <w:rsid w:val="FF9EDF99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kylin</cp:lastModifiedBy>
  <cp:lastPrinted>2023-06-08T22:53:00Z</cp:lastPrinted>
  <dcterms:modified xsi:type="dcterms:W3CDTF">2023-06-08T18:41:31Z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